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74EE5">
        <w:rPr>
          <w:bCs/>
          <w:i/>
          <w:color w:val="000000"/>
          <w:sz w:val="22"/>
          <w:szCs w:val="22"/>
          <w:u w:val="single"/>
          <w:lang w:eastAsia="ar-SA"/>
        </w:rPr>
        <w:t>Д</w:t>
      </w:r>
      <w:r w:rsidR="0096738D" w:rsidRPr="0096738D">
        <w:rPr>
          <w:bCs/>
          <w:i/>
          <w:color w:val="000000"/>
          <w:sz w:val="22"/>
          <w:szCs w:val="22"/>
          <w:u w:val="single"/>
          <w:lang w:eastAsia="ar-SA"/>
        </w:rPr>
        <w:t>изельне паливо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EF62AD" w:rsidRDefault="00622E86" w:rsidP="00EF62AD">
      <w:pPr>
        <w:pStyle w:val="a3"/>
        <w:numPr>
          <w:ilvl w:val="0"/>
          <w:numId w:val="46"/>
        </w:numPr>
        <w:rPr>
          <w:i/>
        </w:rPr>
      </w:pPr>
      <w:r w:rsidRPr="00EF62AD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EF62AD" w:rsidRPr="00EF62AD">
        <w:rPr>
          <w:i/>
        </w:rPr>
        <w:t xml:space="preserve">UA-2025-11-06-011005-a </w:t>
      </w:r>
    </w:p>
    <w:p w:rsidR="00622E86" w:rsidRPr="00EF62AD" w:rsidRDefault="00622E86" w:rsidP="00EF62AD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EF62AD">
        <w:rPr>
          <w:b/>
        </w:rPr>
        <w:t xml:space="preserve">Обґрунтування розміру бюджетного призначення: </w:t>
      </w:r>
      <w:r w:rsidRPr="00EF62AD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2F1E39" w:rsidRPr="00EF62AD">
        <w:rPr>
          <w:i/>
        </w:rPr>
        <w:t>5</w:t>
      </w:r>
      <w:r w:rsidRPr="00EF62AD">
        <w:rPr>
          <w:i/>
        </w:rPr>
        <w:t xml:space="preserve">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974EE5">
        <w:rPr>
          <w:i/>
        </w:rPr>
        <w:t>25 520</w:t>
      </w:r>
      <w:r w:rsidR="002F73E2">
        <w:rPr>
          <w:i/>
        </w:rPr>
        <w:t>,00</w:t>
      </w:r>
      <w:r w:rsidRPr="007651FC">
        <w:rPr>
          <w:i/>
        </w:rPr>
        <w:t xml:space="preserve">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</w:t>
      </w:r>
      <w:r w:rsidR="00974EE5">
        <w:rPr>
          <w:b/>
        </w:rPr>
        <w:t>Д</w:t>
      </w:r>
      <w:r w:rsidR="00A024C5">
        <w:rPr>
          <w:b/>
        </w:rPr>
        <w:t xml:space="preserve">изельне паливо – </w:t>
      </w:r>
      <w:r w:rsidR="00974EE5">
        <w:rPr>
          <w:b/>
        </w:rPr>
        <w:t>440</w:t>
      </w:r>
      <w:r w:rsidR="00A024C5">
        <w:rPr>
          <w:b/>
        </w:rPr>
        <w:t xml:space="preserve">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="002F1E39">
        <w:t>/планових</w:t>
      </w:r>
      <w:r w:rsidRPr="007651FC">
        <w:t xml:space="preserve"> потреб замовника у 202</w:t>
      </w:r>
      <w:r w:rsidR="002F1E39">
        <w:t>5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="00040382">
        <w:t xml:space="preserve">, </w:t>
      </w:r>
      <w:r w:rsidRPr="007651FC">
        <w:t xml:space="preserve"> </w:t>
      </w:r>
      <w:r w:rsidR="00040382" w:rsidRPr="00040382">
        <w:t xml:space="preserve">ДСТУ 7688:2015 </w:t>
      </w:r>
      <w:r w:rsidR="00040382">
        <w:t>«</w:t>
      </w:r>
      <w:r w:rsidR="00040382" w:rsidRPr="00040382">
        <w:t>Паливо дизельне Євро. Технічні умови</w:t>
      </w:r>
      <w:r w:rsidR="00040382">
        <w:t>»</w:t>
      </w:r>
      <w:r w:rsidR="00040382"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38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1E39"/>
    <w:rsid w:val="002F21BE"/>
    <w:rsid w:val="002F6BB5"/>
    <w:rsid w:val="002F73E2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348D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6738D"/>
    <w:rsid w:val="00973400"/>
    <w:rsid w:val="009744E9"/>
    <w:rsid w:val="00974E66"/>
    <w:rsid w:val="00974EE5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4C5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7AD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6D91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2AD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0F76-9FC1-47F6-8572-27A71D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2025-05-12T08:40:00Z</cp:lastPrinted>
  <dcterms:created xsi:type="dcterms:W3CDTF">2024-09-09T05:06:00Z</dcterms:created>
  <dcterms:modified xsi:type="dcterms:W3CDTF">2025-11-06T12:52:00Z</dcterms:modified>
</cp:coreProperties>
</file>