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E2D" w:rsidRPr="007651FC" w:rsidRDefault="001F0E2D" w:rsidP="001F0E2D">
      <w:pPr>
        <w:spacing w:after="120"/>
        <w:jc w:val="center"/>
        <w:rPr>
          <w:b/>
          <w:caps/>
        </w:rPr>
      </w:pPr>
      <w:r w:rsidRPr="007651FC">
        <w:rPr>
          <w:b/>
          <w:caps/>
        </w:rPr>
        <w:t>Обґрунтування</w:t>
      </w:r>
      <w:r w:rsidRPr="007651FC">
        <w:rPr>
          <w:b/>
          <w:caps/>
          <w:noProof/>
        </w:rPr>
        <w:t xml:space="preserve"> </w:t>
      </w:r>
    </w:p>
    <w:p w:rsidR="001F0E2D" w:rsidRPr="007651FC" w:rsidRDefault="001F0E2D" w:rsidP="001F0E2D">
      <w:pPr>
        <w:jc w:val="center"/>
        <w:rPr>
          <w:sz w:val="22"/>
          <w:szCs w:val="22"/>
        </w:rPr>
      </w:pPr>
      <w:r w:rsidRPr="007651FC">
        <w:rPr>
          <w:sz w:val="22"/>
          <w:szCs w:val="22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:rsidR="001F0E2D" w:rsidRPr="007651FC" w:rsidRDefault="001F0E2D" w:rsidP="001F0E2D">
      <w:pPr>
        <w:spacing w:after="120"/>
        <w:jc w:val="center"/>
        <w:rPr>
          <w:i/>
          <w:sz w:val="18"/>
          <w:szCs w:val="18"/>
        </w:rPr>
      </w:pPr>
      <w:r w:rsidRPr="007651FC">
        <w:rPr>
          <w:i/>
          <w:sz w:val="18"/>
          <w:szCs w:val="18"/>
        </w:rPr>
        <w:t>(відповідно до пункту 4</w:t>
      </w:r>
      <w:r w:rsidRPr="007651FC">
        <w:rPr>
          <w:i/>
          <w:sz w:val="18"/>
          <w:szCs w:val="18"/>
          <w:vertAlign w:val="superscript"/>
        </w:rPr>
        <w:t>1</w:t>
      </w:r>
      <w:r w:rsidRPr="007651FC">
        <w:rPr>
          <w:i/>
          <w:sz w:val="18"/>
          <w:szCs w:val="18"/>
        </w:rPr>
        <w:t xml:space="preserve"> постанови КМУ від 11.10.2016 № 710 «Про ефективне використання державних коштів» (зі змінами)))</w:t>
      </w:r>
    </w:p>
    <w:p w:rsidR="001F0E2D" w:rsidRPr="007651FC" w:rsidRDefault="001F0E2D" w:rsidP="001F0E2D">
      <w:pPr>
        <w:pStyle w:val="a3"/>
        <w:numPr>
          <w:ilvl w:val="0"/>
          <w:numId w:val="46"/>
        </w:numPr>
        <w:rPr>
          <w:b/>
        </w:rPr>
      </w:pPr>
      <w:r w:rsidRPr="007651FC">
        <w:rPr>
          <w:b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:rsidR="001F0E2D" w:rsidRPr="007651FC" w:rsidRDefault="001F0E2D" w:rsidP="001F0E2D">
      <w:pPr>
        <w:pStyle w:val="a3"/>
        <w:numPr>
          <w:ilvl w:val="1"/>
          <w:numId w:val="46"/>
        </w:numPr>
        <w:tabs>
          <w:tab w:val="left" w:pos="1134"/>
        </w:tabs>
        <w:suppressAutoHyphens/>
        <w:ind w:left="1134" w:hanging="425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7651FC">
        <w:rPr>
          <w:b/>
          <w:bCs/>
          <w:color w:val="000000"/>
          <w:sz w:val="22"/>
          <w:szCs w:val="22"/>
          <w:lang w:eastAsia="ar-SA"/>
        </w:rPr>
        <w:t xml:space="preserve">Замовник: </w:t>
      </w:r>
      <w:r w:rsidRPr="007651FC">
        <w:rPr>
          <w:bCs/>
          <w:i/>
          <w:color w:val="000000"/>
          <w:sz w:val="22"/>
          <w:szCs w:val="22"/>
          <w:u w:val="single"/>
          <w:lang w:eastAsia="ar-SA"/>
        </w:rPr>
        <w:t>Комунальна установа «Довбиський психоневрологічний інтернат» Житомирської обласної ради</w:t>
      </w:r>
    </w:p>
    <w:p w:rsidR="001F0E2D" w:rsidRPr="007651FC" w:rsidRDefault="001F0E2D" w:rsidP="001F0E2D">
      <w:pPr>
        <w:pStyle w:val="a3"/>
        <w:numPr>
          <w:ilvl w:val="1"/>
          <w:numId w:val="46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7651FC">
        <w:rPr>
          <w:b/>
          <w:bCs/>
          <w:color w:val="000000"/>
          <w:sz w:val="22"/>
          <w:szCs w:val="22"/>
          <w:lang w:eastAsia="ar-SA"/>
        </w:rPr>
        <w:t xml:space="preserve">Код ЄДРПОУ: </w:t>
      </w:r>
      <w:r w:rsidRPr="007651FC">
        <w:rPr>
          <w:bCs/>
          <w:i/>
          <w:color w:val="000000"/>
          <w:sz w:val="22"/>
          <w:szCs w:val="22"/>
          <w:u w:val="single"/>
          <w:lang w:eastAsia="ar-SA"/>
        </w:rPr>
        <w:t>03188470</w:t>
      </w:r>
    </w:p>
    <w:p w:rsidR="001F0E2D" w:rsidRPr="007651FC" w:rsidRDefault="001F0E2D" w:rsidP="001F0E2D">
      <w:pPr>
        <w:pStyle w:val="a3"/>
        <w:numPr>
          <w:ilvl w:val="1"/>
          <w:numId w:val="46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7651FC">
        <w:rPr>
          <w:b/>
          <w:bCs/>
          <w:color w:val="000000"/>
          <w:sz w:val="22"/>
          <w:szCs w:val="22"/>
          <w:lang w:eastAsia="ar-SA"/>
        </w:rPr>
        <w:t>Адреса:</w:t>
      </w:r>
      <w:r w:rsidRPr="007651FC">
        <w:t xml:space="preserve"> </w:t>
      </w:r>
      <w:r w:rsidRPr="007651FC">
        <w:rPr>
          <w:bCs/>
          <w:i/>
          <w:color w:val="000000"/>
          <w:sz w:val="22"/>
          <w:szCs w:val="22"/>
          <w:u w:val="single"/>
          <w:lang w:eastAsia="ar-SA"/>
        </w:rPr>
        <w:t>12724, Україна, Житомирська область, Довбиш, вул. Ломоносова,22</w:t>
      </w:r>
    </w:p>
    <w:p w:rsidR="001F0E2D" w:rsidRPr="007651FC" w:rsidRDefault="001F0E2D" w:rsidP="001F0E2D">
      <w:pPr>
        <w:pStyle w:val="a3"/>
        <w:numPr>
          <w:ilvl w:val="1"/>
          <w:numId w:val="46"/>
        </w:numPr>
        <w:tabs>
          <w:tab w:val="left" w:pos="1134"/>
        </w:tabs>
        <w:suppressAutoHyphens/>
        <w:ind w:hanging="218"/>
        <w:textAlignment w:val="baseline"/>
        <w:rPr>
          <w:b/>
          <w:bCs/>
          <w:i/>
          <w:color w:val="000000"/>
          <w:sz w:val="22"/>
          <w:szCs w:val="22"/>
          <w:u w:val="single"/>
          <w:lang w:eastAsia="ar-SA"/>
        </w:rPr>
      </w:pPr>
      <w:r w:rsidRPr="007651FC">
        <w:rPr>
          <w:b/>
          <w:bCs/>
          <w:color w:val="000000"/>
          <w:sz w:val="22"/>
          <w:szCs w:val="22"/>
          <w:lang w:eastAsia="ar-SA"/>
        </w:rPr>
        <w:t xml:space="preserve">Категорія:  </w:t>
      </w:r>
      <w:r w:rsidRPr="007651FC">
        <w:rPr>
          <w:bCs/>
          <w:i/>
          <w:color w:val="000000"/>
          <w:sz w:val="22"/>
          <w:szCs w:val="22"/>
          <w:u w:val="single"/>
          <w:lang w:eastAsia="ar-SA"/>
        </w:rPr>
        <w:t>Юридичні особи, які забезпечують потреби держави або територіальної громади</w:t>
      </w:r>
    </w:p>
    <w:p w:rsidR="001F0E2D" w:rsidRPr="007651FC" w:rsidRDefault="001F0E2D" w:rsidP="001F0E2D">
      <w:pPr>
        <w:pStyle w:val="a3"/>
        <w:numPr>
          <w:ilvl w:val="0"/>
          <w:numId w:val="46"/>
        </w:numPr>
        <w:ind w:left="0" w:firstLine="360"/>
        <w:rPr>
          <w:b/>
        </w:rPr>
      </w:pPr>
      <w:r w:rsidRPr="007651FC">
        <w:rPr>
          <w:b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 </w:t>
      </w:r>
      <w:r w:rsidRPr="007651FC">
        <w:rPr>
          <w:bCs/>
          <w:i/>
          <w:color w:val="000000"/>
          <w:sz w:val="22"/>
          <w:szCs w:val="22"/>
          <w:u w:val="single"/>
          <w:lang w:eastAsia="ar-SA"/>
        </w:rPr>
        <w:t>Бензин А-95, дизельне паливо; код за Єдиним закупівельним словником ДК 021:2015: 09130000-9 Нафта і дистиляти.</w:t>
      </w:r>
    </w:p>
    <w:p w:rsidR="001F0E2D" w:rsidRPr="007651FC" w:rsidRDefault="001F0E2D" w:rsidP="001F0E2D">
      <w:pPr>
        <w:pStyle w:val="a3"/>
        <w:numPr>
          <w:ilvl w:val="0"/>
          <w:numId w:val="46"/>
        </w:numPr>
        <w:rPr>
          <w:bCs/>
          <w:i/>
          <w:color w:val="000000"/>
          <w:sz w:val="22"/>
          <w:szCs w:val="22"/>
          <w:u w:val="single"/>
          <w:lang w:eastAsia="ar-SA"/>
        </w:rPr>
      </w:pPr>
      <w:r w:rsidRPr="007651FC">
        <w:rPr>
          <w:b/>
        </w:rPr>
        <w:t xml:space="preserve">Вид процедури закупівлі: </w:t>
      </w:r>
      <w:r w:rsidRPr="007651FC">
        <w:rPr>
          <w:bCs/>
          <w:i/>
          <w:color w:val="000000"/>
          <w:sz w:val="22"/>
          <w:szCs w:val="22"/>
          <w:u w:val="single"/>
          <w:lang w:eastAsia="ar-SA"/>
        </w:rPr>
        <w:t>Відкриті торги з особливостями</w:t>
      </w:r>
    </w:p>
    <w:p w:rsidR="001F0E2D" w:rsidRPr="007651FC" w:rsidRDefault="001F0E2D" w:rsidP="001F0E2D">
      <w:pPr>
        <w:pStyle w:val="a3"/>
        <w:numPr>
          <w:ilvl w:val="0"/>
          <w:numId w:val="46"/>
        </w:numPr>
        <w:rPr>
          <w:b/>
        </w:rPr>
      </w:pPr>
      <w:r w:rsidRPr="007651FC">
        <w:rPr>
          <w:b/>
        </w:rPr>
        <w:t>Ідентифікатор процедури закупівлі:</w:t>
      </w:r>
      <w:r w:rsidRPr="007651FC">
        <w:rPr>
          <w:i/>
        </w:rPr>
        <w:t xml:space="preserve"> </w:t>
      </w:r>
      <w:r w:rsidR="007651FC" w:rsidRPr="007651FC">
        <w:rPr>
          <w:rFonts w:ascii="Arial" w:hAnsi="Arial" w:cs="Arial"/>
          <w:color w:val="333333"/>
          <w:sz w:val="20"/>
          <w:szCs w:val="20"/>
          <w:shd w:val="clear" w:color="auto" w:fill="FFFFFF"/>
        </w:rPr>
        <w:t>UA-2024-01-05-001463-a</w:t>
      </w:r>
    </w:p>
    <w:p w:rsidR="001F0E2D" w:rsidRPr="007651FC" w:rsidRDefault="001F0E2D" w:rsidP="001F0E2D">
      <w:pPr>
        <w:pStyle w:val="a3"/>
        <w:numPr>
          <w:ilvl w:val="0"/>
          <w:numId w:val="46"/>
        </w:numPr>
        <w:rPr>
          <w:i/>
        </w:rPr>
      </w:pPr>
      <w:r w:rsidRPr="007651FC">
        <w:rPr>
          <w:b/>
        </w:rPr>
        <w:t xml:space="preserve">Обґрунтування розміру бюджетного призначення: </w:t>
      </w:r>
      <w:r w:rsidRPr="007651FC">
        <w:rPr>
          <w:i/>
        </w:rPr>
        <w:t>Розмір бюджетного призначення, визначений відповідно до планового розрахунку на КЕКВ 2210 до кошторису на 202</w:t>
      </w:r>
      <w:r w:rsidR="00AF62E2" w:rsidRPr="007651FC">
        <w:rPr>
          <w:i/>
        </w:rPr>
        <w:t>4</w:t>
      </w:r>
      <w:r w:rsidRPr="007651FC">
        <w:rPr>
          <w:i/>
        </w:rPr>
        <w:t xml:space="preserve"> рік.</w:t>
      </w:r>
    </w:p>
    <w:p w:rsidR="001F0E2D" w:rsidRPr="007651FC" w:rsidRDefault="001F0E2D" w:rsidP="001F0E2D">
      <w:pPr>
        <w:pStyle w:val="a3"/>
        <w:numPr>
          <w:ilvl w:val="0"/>
          <w:numId w:val="46"/>
        </w:numPr>
        <w:rPr>
          <w:b/>
        </w:rPr>
      </w:pPr>
      <w:r w:rsidRPr="007651FC">
        <w:rPr>
          <w:b/>
        </w:rPr>
        <w:t xml:space="preserve">Очікувана вартість предмета закупівлі: </w:t>
      </w:r>
      <w:r w:rsidR="00AF62E2" w:rsidRPr="007651FC">
        <w:rPr>
          <w:i/>
        </w:rPr>
        <w:t>299880</w:t>
      </w:r>
      <w:r w:rsidRPr="007651FC">
        <w:rPr>
          <w:i/>
        </w:rPr>
        <w:t>,00 грн. з ПДВ.</w:t>
      </w:r>
    </w:p>
    <w:p w:rsidR="001F0E2D" w:rsidRPr="007651FC" w:rsidRDefault="001F0E2D" w:rsidP="001F0E2D">
      <w:pPr>
        <w:pStyle w:val="a3"/>
        <w:numPr>
          <w:ilvl w:val="0"/>
          <w:numId w:val="46"/>
        </w:numPr>
        <w:rPr>
          <w:b/>
        </w:rPr>
      </w:pPr>
      <w:r w:rsidRPr="007651FC">
        <w:rPr>
          <w:b/>
        </w:rPr>
        <w:t>Обґрунтування очікуваної вартості предмета закупівлі:</w:t>
      </w:r>
    </w:p>
    <w:p w:rsidR="001F0E2D" w:rsidRPr="007651FC" w:rsidRDefault="001F0E2D" w:rsidP="001F0E2D">
      <w:pPr>
        <w:ind w:firstLine="360"/>
        <w:jc w:val="both"/>
      </w:pPr>
      <w:r w:rsidRPr="007651FC">
        <w:t>Визначення очікуваної вартості  зроблено  методом порівняння ринкових цін</w:t>
      </w:r>
      <w:r w:rsidRPr="007651FC">
        <w:rPr>
          <w:color w:val="000000"/>
          <w:sz w:val="20"/>
          <w:szCs w:val="20"/>
        </w:rPr>
        <w:t xml:space="preserve"> </w:t>
      </w:r>
      <w:r w:rsidRPr="007651FC">
        <w:t>відповідно до наказу Міністерства розвитку економіки, торгівлі та сільського господарства України  від 18.02.2020 №275 «Про затвердження примірної методики визначення очікуваної вартості предмета закупівлі» на підставі аналізу загальнодоступної інформації про ціну, отриману з відкритих інформаційних джерел мережі Інтернет</w:t>
      </w:r>
      <w:r w:rsidRPr="007651FC">
        <w:rPr>
          <w:lang w:eastAsia="ru-RU"/>
        </w:rPr>
        <w:t xml:space="preserve"> (</w:t>
      </w:r>
      <w:r w:rsidRPr="007651FC">
        <w:t>в електронній системі закупівель "</w:t>
      </w:r>
      <w:proofErr w:type="spellStart"/>
      <w:r w:rsidRPr="007651FC">
        <w:t>Prozorro</w:t>
      </w:r>
      <w:proofErr w:type="spellEnd"/>
      <w:r w:rsidRPr="007651FC">
        <w:t>",  тощо), з урахуванням офіційних статистичних даних Мінфіну (https://index.minfin.com.ua/markets/fuel/). </w:t>
      </w:r>
    </w:p>
    <w:p w:rsidR="001F0E2D" w:rsidRPr="007651FC" w:rsidRDefault="001F0E2D" w:rsidP="006D2812">
      <w:pPr>
        <w:pStyle w:val="a3"/>
        <w:numPr>
          <w:ilvl w:val="0"/>
          <w:numId w:val="46"/>
        </w:numPr>
        <w:ind w:left="0" w:firstLine="360"/>
        <w:jc w:val="both"/>
      </w:pPr>
      <w:r w:rsidRPr="007651FC">
        <w:rPr>
          <w:b/>
        </w:rPr>
        <w:t xml:space="preserve">Обґрунтування обсягів закупівлі: </w:t>
      </w:r>
      <w:r w:rsidRPr="007651FC">
        <w:t>Запланований обсяг предмету закупівлі:</w:t>
      </w:r>
      <w:r w:rsidRPr="007651FC">
        <w:rPr>
          <w:b/>
        </w:rPr>
        <w:t xml:space="preserve"> </w:t>
      </w:r>
      <w:r w:rsidR="006D2812" w:rsidRPr="007651FC">
        <w:rPr>
          <w:b/>
        </w:rPr>
        <w:t>Бензин А-95  -  5120 л., дизельне паливо -  1000 л.</w:t>
      </w:r>
      <w:r w:rsidRPr="007651FC">
        <w:rPr>
          <w:b/>
        </w:rPr>
        <w:t xml:space="preserve"> </w:t>
      </w:r>
      <w:r w:rsidRPr="007651FC">
        <w:t>Обсяги закупівлі розраховано на підставі аналізу фактичного використання даного товару у минулих періодах з урахуванням запланованих поточних завдань замовника та обсягу фінансування.</w:t>
      </w:r>
    </w:p>
    <w:p w:rsidR="001F0E2D" w:rsidRPr="007651FC" w:rsidRDefault="001F0E2D" w:rsidP="001F0E2D">
      <w:pPr>
        <w:pStyle w:val="a3"/>
        <w:numPr>
          <w:ilvl w:val="0"/>
          <w:numId w:val="46"/>
        </w:numPr>
        <w:rPr>
          <w:b/>
        </w:rPr>
      </w:pPr>
      <w:r w:rsidRPr="007651FC">
        <w:rPr>
          <w:b/>
        </w:rPr>
        <w:t>Обґрунтування технічних та якісних характеристик предмета закупівлі:</w:t>
      </w:r>
    </w:p>
    <w:p w:rsidR="001F0E2D" w:rsidRPr="003F2B7D" w:rsidRDefault="001F0E2D" w:rsidP="001F0E2D">
      <w:pPr>
        <w:ind w:firstLine="360"/>
      </w:pPr>
      <w:r w:rsidRPr="007651FC">
        <w:t xml:space="preserve">Технічні та якісні характеристики товару за предметом закупівлі визначені з урахуванням </w:t>
      </w:r>
      <w:r w:rsidR="006D2812" w:rsidRPr="007651FC">
        <w:t>планових</w:t>
      </w:r>
      <w:r w:rsidRPr="007651FC">
        <w:t xml:space="preserve"> потреб замовника у 202</w:t>
      </w:r>
      <w:r w:rsidR="006D2812" w:rsidRPr="007651FC">
        <w:t>4</w:t>
      </w:r>
      <w:r w:rsidRPr="007651FC">
        <w:t xml:space="preserve"> р. та у відповідності з вимогами,</w:t>
      </w:r>
      <w:r w:rsidRPr="007651FC">
        <w:rPr>
          <w:rFonts w:ascii="Arial" w:hAnsi="Arial" w:cs="Arial"/>
          <w:color w:val="333333"/>
          <w:sz w:val="21"/>
          <w:szCs w:val="21"/>
          <w:lang w:eastAsia="ru-RU"/>
        </w:rPr>
        <w:t xml:space="preserve"> </w:t>
      </w:r>
      <w:r w:rsidRPr="007651FC">
        <w:t>передбаченими чинними нормативними актами,  державними стандартами (ДСТУ 7687:2015 «Бензини автомобільні Євро. Технічні умови», ДСТУ 7688:2015 «Паливо дизельне Євро. Технічні умови» та/або Технічний регламент щодо вимог до автомобільних бензинів, дизельного, суднових та котельних палив, затверджений постановою Кабінету Міністрів України від 01.08.2013 року № 927  тощо) до таких товарів.</w:t>
      </w:r>
      <w:bookmarkStart w:id="0" w:name="_GoBack"/>
      <w:bookmarkEnd w:id="0"/>
    </w:p>
    <w:p w:rsidR="007A61B7" w:rsidRPr="001F0E2D" w:rsidRDefault="007A61B7" w:rsidP="001F0E2D"/>
    <w:sectPr w:rsidR="007A61B7" w:rsidRPr="001F0E2D" w:rsidSect="003F2BE0">
      <w:type w:val="continuous"/>
      <w:pgSz w:w="11906" w:h="16838"/>
      <w:pgMar w:top="851" w:right="566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7097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">
    <w:nsid w:val="098200B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">
    <w:nsid w:val="0A03499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">
    <w:nsid w:val="0BD05B6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">
    <w:nsid w:val="0F7A61E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5">
    <w:nsid w:val="1658667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6">
    <w:nsid w:val="188E3EC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7">
    <w:nsid w:val="1B705ED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8">
    <w:nsid w:val="276E615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9">
    <w:nsid w:val="293F056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0">
    <w:nsid w:val="2A455E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1">
    <w:nsid w:val="2A4A1B01"/>
    <w:multiLevelType w:val="multilevel"/>
    <w:tmpl w:val="31E47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E22029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3">
    <w:nsid w:val="3225608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4">
    <w:nsid w:val="369F27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5">
    <w:nsid w:val="36E05E5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6">
    <w:nsid w:val="39E671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7">
    <w:nsid w:val="3AF048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8">
    <w:nsid w:val="3DF532D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9">
    <w:nsid w:val="3F8B698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0">
    <w:nsid w:val="422600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1">
    <w:nsid w:val="4747407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2">
    <w:nsid w:val="4A17064D"/>
    <w:multiLevelType w:val="multilevel"/>
    <w:tmpl w:val="7F44B0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3">
    <w:nsid w:val="4D4D574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4">
    <w:nsid w:val="4E73606B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5">
    <w:nsid w:val="50E47E5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6">
    <w:nsid w:val="527D56CA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7">
    <w:nsid w:val="539712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8">
    <w:nsid w:val="559B520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9">
    <w:nsid w:val="57B6203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0">
    <w:nsid w:val="5D095E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1">
    <w:nsid w:val="5FF173B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2">
    <w:nsid w:val="60782CC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3">
    <w:nsid w:val="652B6E92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4">
    <w:nsid w:val="653619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5">
    <w:nsid w:val="67F61BF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6">
    <w:nsid w:val="714703A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7">
    <w:nsid w:val="7425725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8">
    <w:nsid w:val="74622B8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9">
    <w:nsid w:val="7676602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0">
    <w:nsid w:val="782B4F2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1">
    <w:nsid w:val="786455F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2">
    <w:nsid w:val="7BC340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3">
    <w:nsid w:val="7DA3376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4">
    <w:nsid w:val="7E5B4B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5">
    <w:nsid w:val="7F9C637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num w:numId="1">
    <w:abstractNumId w:val="9"/>
  </w:num>
  <w:num w:numId="2">
    <w:abstractNumId w:val="26"/>
  </w:num>
  <w:num w:numId="3">
    <w:abstractNumId w:val="29"/>
  </w:num>
  <w:num w:numId="4">
    <w:abstractNumId w:val="17"/>
  </w:num>
  <w:num w:numId="5">
    <w:abstractNumId w:val="23"/>
  </w:num>
  <w:num w:numId="6">
    <w:abstractNumId w:val="35"/>
  </w:num>
  <w:num w:numId="7">
    <w:abstractNumId w:val="44"/>
  </w:num>
  <w:num w:numId="8">
    <w:abstractNumId w:val="13"/>
  </w:num>
  <w:num w:numId="9">
    <w:abstractNumId w:val="16"/>
  </w:num>
  <w:num w:numId="10">
    <w:abstractNumId w:val="37"/>
  </w:num>
  <w:num w:numId="11">
    <w:abstractNumId w:val="36"/>
  </w:num>
  <w:num w:numId="12">
    <w:abstractNumId w:val="20"/>
  </w:num>
  <w:num w:numId="13">
    <w:abstractNumId w:val="14"/>
  </w:num>
  <w:num w:numId="14">
    <w:abstractNumId w:val="22"/>
  </w:num>
  <w:num w:numId="15">
    <w:abstractNumId w:val="19"/>
  </w:num>
  <w:num w:numId="16">
    <w:abstractNumId w:val="34"/>
  </w:num>
  <w:num w:numId="17">
    <w:abstractNumId w:val="7"/>
  </w:num>
  <w:num w:numId="18">
    <w:abstractNumId w:val="42"/>
  </w:num>
  <w:num w:numId="19">
    <w:abstractNumId w:val="2"/>
  </w:num>
  <w:num w:numId="20">
    <w:abstractNumId w:val="39"/>
  </w:num>
  <w:num w:numId="21">
    <w:abstractNumId w:val="24"/>
  </w:num>
  <w:num w:numId="22">
    <w:abstractNumId w:val="10"/>
  </w:num>
  <w:num w:numId="23">
    <w:abstractNumId w:val="21"/>
  </w:num>
  <w:num w:numId="24">
    <w:abstractNumId w:val="40"/>
  </w:num>
  <w:num w:numId="25">
    <w:abstractNumId w:val="5"/>
  </w:num>
  <w:num w:numId="26">
    <w:abstractNumId w:val="31"/>
  </w:num>
  <w:num w:numId="27">
    <w:abstractNumId w:val="33"/>
  </w:num>
  <w:num w:numId="28">
    <w:abstractNumId w:val="11"/>
  </w:num>
  <w:num w:numId="29">
    <w:abstractNumId w:val="25"/>
  </w:num>
  <w:num w:numId="30">
    <w:abstractNumId w:val="15"/>
  </w:num>
  <w:num w:numId="31">
    <w:abstractNumId w:val="30"/>
  </w:num>
  <w:num w:numId="32">
    <w:abstractNumId w:val="32"/>
  </w:num>
  <w:num w:numId="33">
    <w:abstractNumId w:val="0"/>
  </w:num>
  <w:num w:numId="34">
    <w:abstractNumId w:val="43"/>
  </w:num>
  <w:num w:numId="35">
    <w:abstractNumId w:val="28"/>
  </w:num>
  <w:num w:numId="36">
    <w:abstractNumId w:val="8"/>
  </w:num>
  <w:num w:numId="37">
    <w:abstractNumId w:val="3"/>
  </w:num>
  <w:num w:numId="38">
    <w:abstractNumId w:val="1"/>
  </w:num>
  <w:num w:numId="39">
    <w:abstractNumId w:val="38"/>
  </w:num>
  <w:num w:numId="40">
    <w:abstractNumId w:val="18"/>
  </w:num>
  <w:num w:numId="41">
    <w:abstractNumId w:val="45"/>
  </w:num>
  <w:num w:numId="42">
    <w:abstractNumId w:val="27"/>
  </w:num>
  <w:num w:numId="43">
    <w:abstractNumId w:val="41"/>
  </w:num>
  <w:num w:numId="44">
    <w:abstractNumId w:val="12"/>
  </w:num>
  <w:num w:numId="45">
    <w:abstractNumId w:val="4"/>
  </w:num>
  <w:num w:numId="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BB2"/>
    <w:rsid w:val="00002EEF"/>
    <w:rsid w:val="00005A2B"/>
    <w:rsid w:val="0000717E"/>
    <w:rsid w:val="00011B68"/>
    <w:rsid w:val="00015FC2"/>
    <w:rsid w:val="000163FE"/>
    <w:rsid w:val="00016912"/>
    <w:rsid w:val="0002040F"/>
    <w:rsid w:val="000255EE"/>
    <w:rsid w:val="00026B5E"/>
    <w:rsid w:val="0002703A"/>
    <w:rsid w:val="000303C3"/>
    <w:rsid w:val="0003174E"/>
    <w:rsid w:val="00032994"/>
    <w:rsid w:val="00032E95"/>
    <w:rsid w:val="00034EDE"/>
    <w:rsid w:val="00040EDB"/>
    <w:rsid w:val="00041F45"/>
    <w:rsid w:val="0004308E"/>
    <w:rsid w:val="00044F4B"/>
    <w:rsid w:val="00045842"/>
    <w:rsid w:val="00045E5C"/>
    <w:rsid w:val="0004744A"/>
    <w:rsid w:val="000520DF"/>
    <w:rsid w:val="000520EB"/>
    <w:rsid w:val="000533EB"/>
    <w:rsid w:val="00056045"/>
    <w:rsid w:val="00057416"/>
    <w:rsid w:val="000631EB"/>
    <w:rsid w:val="000648BC"/>
    <w:rsid w:val="000665D7"/>
    <w:rsid w:val="00070A30"/>
    <w:rsid w:val="000710D4"/>
    <w:rsid w:val="00071C2E"/>
    <w:rsid w:val="000762AC"/>
    <w:rsid w:val="00077D3A"/>
    <w:rsid w:val="00081848"/>
    <w:rsid w:val="000833D1"/>
    <w:rsid w:val="0008352B"/>
    <w:rsid w:val="00097261"/>
    <w:rsid w:val="000A1450"/>
    <w:rsid w:val="000A2313"/>
    <w:rsid w:val="000A4BA2"/>
    <w:rsid w:val="000A5432"/>
    <w:rsid w:val="000B1868"/>
    <w:rsid w:val="000B54C0"/>
    <w:rsid w:val="000B7822"/>
    <w:rsid w:val="000C093F"/>
    <w:rsid w:val="000C26E7"/>
    <w:rsid w:val="000C3D71"/>
    <w:rsid w:val="000C4919"/>
    <w:rsid w:val="000C4A09"/>
    <w:rsid w:val="000C657B"/>
    <w:rsid w:val="000D0016"/>
    <w:rsid w:val="000D07BF"/>
    <w:rsid w:val="000D7002"/>
    <w:rsid w:val="000D7A0E"/>
    <w:rsid w:val="000E0DEA"/>
    <w:rsid w:val="000E43A9"/>
    <w:rsid w:val="000E5A59"/>
    <w:rsid w:val="000F0E69"/>
    <w:rsid w:val="000F21C0"/>
    <w:rsid w:val="000F2AE0"/>
    <w:rsid w:val="000F307C"/>
    <w:rsid w:val="000F4EE5"/>
    <w:rsid w:val="000F572B"/>
    <w:rsid w:val="001016E1"/>
    <w:rsid w:val="00103BAC"/>
    <w:rsid w:val="0010461B"/>
    <w:rsid w:val="001066A2"/>
    <w:rsid w:val="001100D5"/>
    <w:rsid w:val="00112CE2"/>
    <w:rsid w:val="00113E41"/>
    <w:rsid w:val="001204DC"/>
    <w:rsid w:val="00120B91"/>
    <w:rsid w:val="00123FD3"/>
    <w:rsid w:val="001257BF"/>
    <w:rsid w:val="0013070A"/>
    <w:rsid w:val="001313FE"/>
    <w:rsid w:val="00131482"/>
    <w:rsid w:val="001321A2"/>
    <w:rsid w:val="001360CB"/>
    <w:rsid w:val="001363EB"/>
    <w:rsid w:val="00150D5A"/>
    <w:rsid w:val="0015405D"/>
    <w:rsid w:val="00157E51"/>
    <w:rsid w:val="00161077"/>
    <w:rsid w:val="00161619"/>
    <w:rsid w:val="00166478"/>
    <w:rsid w:val="0016771C"/>
    <w:rsid w:val="00167C10"/>
    <w:rsid w:val="00170AEB"/>
    <w:rsid w:val="001724DF"/>
    <w:rsid w:val="00175BF2"/>
    <w:rsid w:val="001770B7"/>
    <w:rsid w:val="00184BFF"/>
    <w:rsid w:val="001855FE"/>
    <w:rsid w:val="00186531"/>
    <w:rsid w:val="00192E65"/>
    <w:rsid w:val="00192E9F"/>
    <w:rsid w:val="0019467F"/>
    <w:rsid w:val="00197F92"/>
    <w:rsid w:val="001A077A"/>
    <w:rsid w:val="001A4F29"/>
    <w:rsid w:val="001A5419"/>
    <w:rsid w:val="001A71FD"/>
    <w:rsid w:val="001A791E"/>
    <w:rsid w:val="001B03FC"/>
    <w:rsid w:val="001B1548"/>
    <w:rsid w:val="001B4FBA"/>
    <w:rsid w:val="001B52FB"/>
    <w:rsid w:val="001C0F5D"/>
    <w:rsid w:val="001C510B"/>
    <w:rsid w:val="001D29D3"/>
    <w:rsid w:val="001D3FAA"/>
    <w:rsid w:val="001D6B07"/>
    <w:rsid w:val="001D7BF6"/>
    <w:rsid w:val="001D7F18"/>
    <w:rsid w:val="001E326B"/>
    <w:rsid w:val="001E5145"/>
    <w:rsid w:val="001E51B0"/>
    <w:rsid w:val="001E5A51"/>
    <w:rsid w:val="001E60D6"/>
    <w:rsid w:val="001E66F9"/>
    <w:rsid w:val="001E7274"/>
    <w:rsid w:val="001F0A79"/>
    <w:rsid w:val="001F0E2D"/>
    <w:rsid w:val="001F664D"/>
    <w:rsid w:val="00200B09"/>
    <w:rsid w:val="00201E65"/>
    <w:rsid w:val="002036A9"/>
    <w:rsid w:val="002107AE"/>
    <w:rsid w:val="00211C93"/>
    <w:rsid w:val="0021572F"/>
    <w:rsid w:val="00220385"/>
    <w:rsid w:val="00220CC1"/>
    <w:rsid w:val="00223020"/>
    <w:rsid w:val="0022383B"/>
    <w:rsid w:val="002260FB"/>
    <w:rsid w:val="00231A28"/>
    <w:rsid w:val="002340F7"/>
    <w:rsid w:val="00237B9F"/>
    <w:rsid w:val="002407E4"/>
    <w:rsid w:val="00243E57"/>
    <w:rsid w:val="002445FE"/>
    <w:rsid w:val="00245F66"/>
    <w:rsid w:val="0024601C"/>
    <w:rsid w:val="00246202"/>
    <w:rsid w:val="00246A2A"/>
    <w:rsid w:val="00253CC1"/>
    <w:rsid w:val="00254A30"/>
    <w:rsid w:val="002570E5"/>
    <w:rsid w:val="002579A1"/>
    <w:rsid w:val="00260060"/>
    <w:rsid w:val="00263B4D"/>
    <w:rsid w:val="00266CF8"/>
    <w:rsid w:val="002679CA"/>
    <w:rsid w:val="0027011A"/>
    <w:rsid w:val="002733C2"/>
    <w:rsid w:val="00274EA1"/>
    <w:rsid w:val="00274F35"/>
    <w:rsid w:val="00275D88"/>
    <w:rsid w:val="00281E28"/>
    <w:rsid w:val="00283D32"/>
    <w:rsid w:val="00285CEC"/>
    <w:rsid w:val="00286F12"/>
    <w:rsid w:val="0029007C"/>
    <w:rsid w:val="00292939"/>
    <w:rsid w:val="0029367E"/>
    <w:rsid w:val="002976AD"/>
    <w:rsid w:val="00297C2A"/>
    <w:rsid w:val="002A0EDB"/>
    <w:rsid w:val="002A406D"/>
    <w:rsid w:val="002A7D5E"/>
    <w:rsid w:val="002B7B24"/>
    <w:rsid w:val="002C09CB"/>
    <w:rsid w:val="002C464C"/>
    <w:rsid w:val="002C5CE8"/>
    <w:rsid w:val="002D1508"/>
    <w:rsid w:val="002D316B"/>
    <w:rsid w:val="002D3A40"/>
    <w:rsid w:val="002D43A3"/>
    <w:rsid w:val="002D5B3A"/>
    <w:rsid w:val="002D6BBA"/>
    <w:rsid w:val="002E13BD"/>
    <w:rsid w:val="002E4B02"/>
    <w:rsid w:val="002F21BE"/>
    <w:rsid w:val="002F6BB5"/>
    <w:rsid w:val="00300236"/>
    <w:rsid w:val="003013A3"/>
    <w:rsid w:val="00304C4A"/>
    <w:rsid w:val="003132F7"/>
    <w:rsid w:val="00315756"/>
    <w:rsid w:val="0031728E"/>
    <w:rsid w:val="00321330"/>
    <w:rsid w:val="00321BED"/>
    <w:rsid w:val="00322344"/>
    <w:rsid w:val="0032243A"/>
    <w:rsid w:val="00322B8D"/>
    <w:rsid w:val="003249C0"/>
    <w:rsid w:val="00325A94"/>
    <w:rsid w:val="00326433"/>
    <w:rsid w:val="003341DC"/>
    <w:rsid w:val="00336635"/>
    <w:rsid w:val="00336811"/>
    <w:rsid w:val="00336D95"/>
    <w:rsid w:val="00340EE2"/>
    <w:rsid w:val="003421CB"/>
    <w:rsid w:val="00360138"/>
    <w:rsid w:val="00361BEA"/>
    <w:rsid w:val="003621CA"/>
    <w:rsid w:val="003634B1"/>
    <w:rsid w:val="00363990"/>
    <w:rsid w:val="003711AD"/>
    <w:rsid w:val="00373FBC"/>
    <w:rsid w:val="00374F73"/>
    <w:rsid w:val="003777E5"/>
    <w:rsid w:val="0038028C"/>
    <w:rsid w:val="003809D2"/>
    <w:rsid w:val="00384D2D"/>
    <w:rsid w:val="00385BE9"/>
    <w:rsid w:val="00391910"/>
    <w:rsid w:val="00391E30"/>
    <w:rsid w:val="00394539"/>
    <w:rsid w:val="003946F0"/>
    <w:rsid w:val="00394912"/>
    <w:rsid w:val="00396943"/>
    <w:rsid w:val="003970AA"/>
    <w:rsid w:val="003A08D9"/>
    <w:rsid w:val="003A1919"/>
    <w:rsid w:val="003A3E1A"/>
    <w:rsid w:val="003A4252"/>
    <w:rsid w:val="003A4D9A"/>
    <w:rsid w:val="003A5CC5"/>
    <w:rsid w:val="003B0FD3"/>
    <w:rsid w:val="003B22E5"/>
    <w:rsid w:val="003B25FC"/>
    <w:rsid w:val="003B2E0F"/>
    <w:rsid w:val="003B62EE"/>
    <w:rsid w:val="003B6BDF"/>
    <w:rsid w:val="003B7285"/>
    <w:rsid w:val="003B7DB1"/>
    <w:rsid w:val="003C0F47"/>
    <w:rsid w:val="003C4ADE"/>
    <w:rsid w:val="003C520C"/>
    <w:rsid w:val="003D33AB"/>
    <w:rsid w:val="003D5240"/>
    <w:rsid w:val="003D5AE0"/>
    <w:rsid w:val="003E1FAB"/>
    <w:rsid w:val="003E2780"/>
    <w:rsid w:val="003F14E2"/>
    <w:rsid w:val="003F1831"/>
    <w:rsid w:val="003F240C"/>
    <w:rsid w:val="003F2B7D"/>
    <w:rsid w:val="003F2BE0"/>
    <w:rsid w:val="003F33FE"/>
    <w:rsid w:val="003F377A"/>
    <w:rsid w:val="003F7C56"/>
    <w:rsid w:val="00402EBA"/>
    <w:rsid w:val="004034A0"/>
    <w:rsid w:val="00406B51"/>
    <w:rsid w:val="00407452"/>
    <w:rsid w:val="0041663B"/>
    <w:rsid w:val="00420BAE"/>
    <w:rsid w:val="00420C28"/>
    <w:rsid w:val="00422E07"/>
    <w:rsid w:val="00422E9F"/>
    <w:rsid w:val="00423189"/>
    <w:rsid w:val="00425FDF"/>
    <w:rsid w:val="00432574"/>
    <w:rsid w:val="0043315E"/>
    <w:rsid w:val="0043784B"/>
    <w:rsid w:val="00440C71"/>
    <w:rsid w:val="00443A23"/>
    <w:rsid w:val="00443B33"/>
    <w:rsid w:val="004470AE"/>
    <w:rsid w:val="00447E08"/>
    <w:rsid w:val="00447F6D"/>
    <w:rsid w:val="0045149A"/>
    <w:rsid w:val="00451695"/>
    <w:rsid w:val="00454DFF"/>
    <w:rsid w:val="00460B34"/>
    <w:rsid w:val="00466F63"/>
    <w:rsid w:val="00467935"/>
    <w:rsid w:val="00470393"/>
    <w:rsid w:val="00471AA1"/>
    <w:rsid w:val="00471D32"/>
    <w:rsid w:val="00472168"/>
    <w:rsid w:val="004762DE"/>
    <w:rsid w:val="00480486"/>
    <w:rsid w:val="004810C7"/>
    <w:rsid w:val="004818C2"/>
    <w:rsid w:val="0048253A"/>
    <w:rsid w:val="004858C3"/>
    <w:rsid w:val="00485C49"/>
    <w:rsid w:val="004901DA"/>
    <w:rsid w:val="004902AF"/>
    <w:rsid w:val="00494A02"/>
    <w:rsid w:val="0049581F"/>
    <w:rsid w:val="004A020C"/>
    <w:rsid w:val="004A046D"/>
    <w:rsid w:val="004A0B8C"/>
    <w:rsid w:val="004A3791"/>
    <w:rsid w:val="004A39F5"/>
    <w:rsid w:val="004A3BB1"/>
    <w:rsid w:val="004A7816"/>
    <w:rsid w:val="004B0093"/>
    <w:rsid w:val="004B05D0"/>
    <w:rsid w:val="004B0D7B"/>
    <w:rsid w:val="004B1509"/>
    <w:rsid w:val="004B4BF8"/>
    <w:rsid w:val="004C134F"/>
    <w:rsid w:val="004C13DE"/>
    <w:rsid w:val="004C62C8"/>
    <w:rsid w:val="004C713C"/>
    <w:rsid w:val="004C79DA"/>
    <w:rsid w:val="004D141A"/>
    <w:rsid w:val="004D20CD"/>
    <w:rsid w:val="004E5329"/>
    <w:rsid w:val="004E5B72"/>
    <w:rsid w:val="004E631D"/>
    <w:rsid w:val="004E6E6E"/>
    <w:rsid w:val="004F3286"/>
    <w:rsid w:val="004F47EC"/>
    <w:rsid w:val="004F5954"/>
    <w:rsid w:val="004F626C"/>
    <w:rsid w:val="004F7138"/>
    <w:rsid w:val="00501AA3"/>
    <w:rsid w:val="00501C7C"/>
    <w:rsid w:val="005030F1"/>
    <w:rsid w:val="00503249"/>
    <w:rsid w:val="00503DEB"/>
    <w:rsid w:val="00507C6B"/>
    <w:rsid w:val="00507FA5"/>
    <w:rsid w:val="00521964"/>
    <w:rsid w:val="00530733"/>
    <w:rsid w:val="005307DF"/>
    <w:rsid w:val="0053344E"/>
    <w:rsid w:val="00535050"/>
    <w:rsid w:val="0053784B"/>
    <w:rsid w:val="005406E8"/>
    <w:rsid w:val="00541770"/>
    <w:rsid w:val="00542A91"/>
    <w:rsid w:val="00545D27"/>
    <w:rsid w:val="00547982"/>
    <w:rsid w:val="005512EF"/>
    <w:rsid w:val="00552644"/>
    <w:rsid w:val="00557281"/>
    <w:rsid w:val="0055744D"/>
    <w:rsid w:val="00560F1A"/>
    <w:rsid w:val="00570EEA"/>
    <w:rsid w:val="0057292E"/>
    <w:rsid w:val="00574FC7"/>
    <w:rsid w:val="005752A8"/>
    <w:rsid w:val="005779AE"/>
    <w:rsid w:val="00586DA9"/>
    <w:rsid w:val="005936D7"/>
    <w:rsid w:val="00594250"/>
    <w:rsid w:val="005965A5"/>
    <w:rsid w:val="00596A59"/>
    <w:rsid w:val="005976C1"/>
    <w:rsid w:val="00597FC6"/>
    <w:rsid w:val="005A17BA"/>
    <w:rsid w:val="005A3343"/>
    <w:rsid w:val="005A72CA"/>
    <w:rsid w:val="005B0BD6"/>
    <w:rsid w:val="005B19EF"/>
    <w:rsid w:val="005B4EFA"/>
    <w:rsid w:val="005C2B80"/>
    <w:rsid w:val="005C3100"/>
    <w:rsid w:val="005C3812"/>
    <w:rsid w:val="005D55EA"/>
    <w:rsid w:val="005D5DEB"/>
    <w:rsid w:val="005E4532"/>
    <w:rsid w:val="005E57E7"/>
    <w:rsid w:val="005E5996"/>
    <w:rsid w:val="005E6467"/>
    <w:rsid w:val="005E6C65"/>
    <w:rsid w:val="005F1383"/>
    <w:rsid w:val="005F21EB"/>
    <w:rsid w:val="005F2266"/>
    <w:rsid w:val="005F6549"/>
    <w:rsid w:val="006002D2"/>
    <w:rsid w:val="0060121F"/>
    <w:rsid w:val="00602456"/>
    <w:rsid w:val="00603CB5"/>
    <w:rsid w:val="00607ADB"/>
    <w:rsid w:val="00610117"/>
    <w:rsid w:val="00614A69"/>
    <w:rsid w:val="00627489"/>
    <w:rsid w:val="00631426"/>
    <w:rsid w:val="00633153"/>
    <w:rsid w:val="00635D0F"/>
    <w:rsid w:val="006400E8"/>
    <w:rsid w:val="00641625"/>
    <w:rsid w:val="00645900"/>
    <w:rsid w:val="0065335F"/>
    <w:rsid w:val="0065540A"/>
    <w:rsid w:val="006611E5"/>
    <w:rsid w:val="006643EA"/>
    <w:rsid w:val="00664988"/>
    <w:rsid w:val="00664F14"/>
    <w:rsid w:val="00671057"/>
    <w:rsid w:val="00672E18"/>
    <w:rsid w:val="00676EEA"/>
    <w:rsid w:val="00680415"/>
    <w:rsid w:val="006901FD"/>
    <w:rsid w:val="00690341"/>
    <w:rsid w:val="006912B4"/>
    <w:rsid w:val="00691BB5"/>
    <w:rsid w:val="006A0A62"/>
    <w:rsid w:val="006A3DCB"/>
    <w:rsid w:val="006A64D9"/>
    <w:rsid w:val="006A7F80"/>
    <w:rsid w:val="006B158F"/>
    <w:rsid w:val="006B5BCE"/>
    <w:rsid w:val="006C06EC"/>
    <w:rsid w:val="006C3D8D"/>
    <w:rsid w:val="006C5174"/>
    <w:rsid w:val="006D0B84"/>
    <w:rsid w:val="006D2812"/>
    <w:rsid w:val="006D6014"/>
    <w:rsid w:val="006E118B"/>
    <w:rsid w:val="006E1CCA"/>
    <w:rsid w:val="006E3AF0"/>
    <w:rsid w:val="006E5051"/>
    <w:rsid w:val="006E7112"/>
    <w:rsid w:val="006E7877"/>
    <w:rsid w:val="006F077F"/>
    <w:rsid w:val="006F24DA"/>
    <w:rsid w:val="006F45E4"/>
    <w:rsid w:val="006F5AD7"/>
    <w:rsid w:val="007004C3"/>
    <w:rsid w:val="00706527"/>
    <w:rsid w:val="0070663C"/>
    <w:rsid w:val="00707A79"/>
    <w:rsid w:val="00711D2F"/>
    <w:rsid w:val="00714CB0"/>
    <w:rsid w:val="007158DC"/>
    <w:rsid w:val="00716E28"/>
    <w:rsid w:val="0071706B"/>
    <w:rsid w:val="00726E3E"/>
    <w:rsid w:val="0073020A"/>
    <w:rsid w:val="00730640"/>
    <w:rsid w:val="0073274D"/>
    <w:rsid w:val="00734F09"/>
    <w:rsid w:val="007354A5"/>
    <w:rsid w:val="00744A9C"/>
    <w:rsid w:val="00744E5F"/>
    <w:rsid w:val="00747B82"/>
    <w:rsid w:val="00750068"/>
    <w:rsid w:val="007501EE"/>
    <w:rsid w:val="00750528"/>
    <w:rsid w:val="00753CF9"/>
    <w:rsid w:val="007547F7"/>
    <w:rsid w:val="00755F6A"/>
    <w:rsid w:val="007577F2"/>
    <w:rsid w:val="007603A6"/>
    <w:rsid w:val="00761930"/>
    <w:rsid w:val="0076363D"/>
    <w:rsid w:val="00764130"/>
    <w:rsid w:val="00764494"/>
    <w:rsid w:val="007651FC"/>
    <w:rsid w:val="00770C57"/>
    <w:rsid w:val="007717CB"/>
    <w:rsid w:val="00772A1A"/>
    <w:rsid w:val="00776432"/>
    <w:rsid w:val="00776666"/>
    <w:rsid w:val="00781F79"/>
    <w:rsid w:val="00787FD9"/>
    <w:rsid w:val="00793CCB"/>
    <w:rsid w:val="00795103"/>
    <w:rsid w:val="007A61B7"/>
    <w:rsid w:val="007A68E9"/>
    <w:rsid w:val="007B179B"/>
    <w:rsid w:val="007B6879"/>
    <w:rsid w:val="007C03C6"/>
    <w:rsid w:val="007C1A5A"/>
    <w:rsid w:val="007C376D"/>
    <w:rsid w:val="007C7D85"/>
    <w:rsid w:val="007D0052"/>
    <w:rsid w:val="007D3A50"/>
    <w:rsid w:val="007D7E2D"/>
    <w:rsid w:val="007E0604"/>
    <w:rsid w:val="007E1A64"/>
    <w:rsid w:val="007E44DF"/>
    <w:rsid w:val="007E7359"/>
    <w:rsid w:val="007E7A7A"/>
    <w:rsid w:val="007E7DC4"/>
    <w:rsid w:val="007F2E61"/>
    <w:rsid w:val="007F4626"/>
    <w:rsid w:val="007F534D"/>
    <w:rsid w:val="007F5AB2"/>
    <w:rsid w:val="008173E0"/>
    <w:rsid w:val="00821DDC"/>
    <w:rsid w:val="00821E1A"/>
    <w:rsid w:val="00823876"/>
    <w:rsid w:val="008239B8"/>
    <w:rsid w:val="00826A5D"/>
    <w:rsid w:val="00832387"/>
    <w:rsid w:val="00841614"/>
    <w:rsid w:val="00842226"/>
    <w:rsid w:val="0084296E"/>
    <w:rsid w:val="008429F0"/>
    <w:rsid w:val="00842CF1"/>
    <w:rsid w:val="00843477"/>
    <w:rsid w:val="00844C0D"/>
    <w:rsid w:val="0084750A"/>
    <w:rsid w:val="00853572"/>
    <w:rsid w:val="00856EF9"/>
    <w:rsid w:val="00861900"/>
    <w:rsid w:val="00862928"/>
    <w:rsid w:val="008635D5"/>
    <w:rsid w:val="00865D61"/>
    <w:rsid w:val="00871487"/>
    <w:rsid w:val="00871EDD"/>
    <w:rsid w:val="00881016"/>
    <w:rsid w:val="00881E93"/>
    <w:rsid w:val="008868F3"/>
    <w:rsid w:val="00886FFD"/>
    <w:rsid w:val="00890912"/>
    <w:rsid w:val="00890A56"/>
    <w:rsid w:val="008A1172"/>
    <w:rsid w:val="008A3A2A"/>
    <w:rsid w:val="008A49DE"/>
    <w:rsid w:val="008B11F6"/>
    <w:rsid w:val="008B440E"/>
    <w:rsid w:val="008B5822"/>
    <w:rsid w:val="008B719D"/>
    <w:rsid w:val="008B75BD"/>
    <w:rsid w:val="008C1BDF"/>
    <w:rsid w:val="008C3753"/>
    <w:rsid w:val="008C435A"/>
    <w:rsid w:val="008C532D"/>
    <w:rsid w:val="008C57D7"/>
    <w:rsid w:val="008C6B69"/>
    <w:rsid w:val="008C6CD8"/>
    <w:rsid w:val="008C6D70"/>
    <w:rsid w:val="008C7382"/>
    <w:rsid w:val="008D0123"/>
    <w:rsid w:val="008D2160"/>
    <w:rsid w:val="008D57B4"/>
    <w:rsid w:val="008D5E36"/>
    <w:rsid w:val="008D6F65"/>
    <w:rsid w:val="008D6FB4"/>
    <w:rsid w:val="008D7473"/>
    <w:rsid w:val="008E16F1"/>
    <w:rsid w:val="008E286A"/>
    <w:rsid w:val="008F19BD"/>
    <w:rsid w:val="008F1B2B"/>
    <w:rsid w:val="008F29D3"/>
    <w:rsid w:val="008F2F0B"/>
    <w:rsid w:val="008F548E"/>
    <w:rsid w:val="008F7FB9"/>
    <w:rsid w:val="00900692"/>
    <w:rsid w:val="0090078F"/>
    <w:rsid w:val="009035DE"/>
    <w:rsid w:val="00906A04"/>
    <w:rsid w:val="00906A14"/>
    <w:rsid w:val="009105D9"/>
    <w:rsid w:val="009128CE"/>
    <w:rsid w:val="00920671"/>
    <w:rsid w:val="00920E07"/>
    <w:rsid w:val="00930BA7"/>
    <w:rsid w:val="0093296B"/>
    <w:rsid w:val="0093514D"/>
    <w:rsid w:val="0094367C"/>
    <w:rsid w:val="0094369D"/>
    <w:rsid w:val="0094399B"/>
    <w:rsid w:val="00945365"/>
    <w:rsid w:val="00946490"/>
    <w:rsid w:val="00963060"/>
    <w:rsid w:val="009641EC"/>
    <w:rsid w:val="00973400"/>
    <w:rsid w:val="009744E9"/>
    <w:rsid w:val="00974E66"/>
    <w:rsid w:val="009773D6"/>
    <w:rsid w:val="009777B1"/>
    <w:rsid w:val="00980FF3"/>
    <w:rsid w:val="0098169C"/>
    <w:rsid w:val="00982881"/>
    <w:rsid w:val="009840AF"/>
    <w:rsid w:val="00985843"/>
    <w:rsid w:val="00991406"/>
    <w:rsid w:val="009A0A06"/>
    <w:rsid w:val="009A2061"/>
    <w:rsid w:val="009A3254"/>
    <w:rsid w:val="009A7F25"/>
    <w:rsid w:val="009B6867"/>
    <w:rsid w:val="009C6328"/>
    <w:rsid w:val="009D02C5"/>
    <w:rsid w:val="009D635B"/>
    <w:rsid w:val="009D758A"/>
    <w:rsid w:val="009E33E2"/>
    <w:rsid w:val="009E4229"/>
    <w:rsid w:val="009E58C4"/>
    <w:rsid w:val="009E6014"/>
    <w:rsid w:val="009F0725"/>
    <w:rsid w:val="009F0DB1"/>
    <w:rsid w:val="009F0E23"/>
    <w:rsid w:val="009F1158"/>
    <w:rsid w:val="009F3C01"/>
    <w:rsid w:val="009F520B"/>
    <w:rsid w:val="009F6BBD"/>
    <w:rsid w:val="00A0254C"/>
    <w:rsid w:val="00A029A1"/>
    <w:rsid w:val="00A05C53"/>
    <w:rsid w:val="00A10FC5"/>
    <w:rsid w:val="00A11550"/>
    <w:rsid w:val="00A12029"/>
    <w:rsid w:val="00A14B02"/>
    <w:rsid w:val="00A1569F"/>
    <w:rsid w:val="00A162FF"/>
    <w:rsid w:val="00A251FD"/>
    <w:rsid w:val="00A31D5D"/>
    <w:rsid w:val="00A32E07"/>
    <w:rsid w:val="00A37815"/>
    <w:rsid w:val="00A41664"/>
    <w:rsid w:val="00A43588"/>
    <w:rsid w:val="00A44718"/>
    <w:rsid w:val="00A471D9"/>
    <w:rsid w:val="00A506F4"/>
    <w:rsid w:val="00A551B7"/>
    <w:rsid w:val="00A552E6"/>
    <w:rsid w:val="00A64FA9"/>
    <w:rsid w:val="00A67782"/>
    <w:rsid w:val="00A70428"/>
    <w:rsid w:val="00A72A55"/>
    <w:rsid w:val="00A73AF9"/>
    <w:rsid w:val="00A73BA7"/>
    <w:rsid w:val="00A772B5"/>
    <w:rsid w:val="00A77DBA"/>
    <w:rsid w:val="00A8060C"/>
    <w:rsid w:val="00A819E7"/>
    <w:rsid w:val="00A8376A"/>
    <w:rsid w:val="00A83DC0"/>
    <w:rsid w:val="00A84368"/>
    <w:rsid w:val="00A8448D"/>
    <w:rsid w:val="00A91523"/>
    <w:rsid w:val="00A937A7"/>
    <w:rsid w:val="00A960F2"/>
    <w:rsid w:val="00AA01AD"/>
    <w:rsid w:val="00AA3FF9"/>
    <w:rsid w:val="00AA5344"/>
    <w:rsid w:val="00AB07FE"/>
    <w:rsid w:val="00AB211B"/>
    <w:rsid w:val="00AB4131"/>
    <w:rsid w:val="00AB758B"/>
    <w:rsid w:val="00AC0BB2"/>
    <w:rsid w:val="00AC2F4B"/>
    <w:rsid w:val="00AC3038"/>
    <w:rsid w:val="00AC722E"/>
    <w:rsid w:val="00AD6C41"/>
    <w:rsid w:val="00AE01A3"/>
    <w:rsid w:val="00AE0240"/>
    <w:rsid w:val="00AE062E"/>
    <w:rsid w:val="00AE26AB"/>
    <w:rsid w:val="00AE68AA"/>
    <w:rsid w:val="00AF1DC8"/>
    <w:rsid w:val="00AF3014"/>
    <w:rsid w:val="00AF41C2"/>
    <w:rsid w:val="00AF489A"/>
    <w:rsid w:val="00AF62E2"/>
    <w:rsid w:val="00AF6D30"/>
    <w:rsid w:val="00AF6FDC"/>
    <w:rsid w:val="00B00F9B"/>
    <w:rsid w:val="00B04AE8"/>
    <w:rsid w:val="00B063A9"/>
    <w:rsid w:val="00B07CD5"/>
    <w:rsid w:val="00B07DA7"/>
    <w:rsid w:val="00B104CA"/>
    <w:rsid w:val="00B10773"/>
    <w:rsid w:val="00B16A10"/>
    <w:rsid w:val="00B179E5"/>
    <w:rsid w:val="00B203C4"/>
    <w:rsid w:val="00B21256"/>
    <w:rsid w:val="00B22FFD"/>
    <w:rsid w:val="00B248C8"/>
    <w:rsid w:val="00B24D84"/>
    <w:rsid w:val="00B258AB"/>
    <w:rsid w:val="00B25DF3"/>
    <w:rsid w:val="00B25EE7"/>
    <w:rsid w:val="00B27B22"/>
    <w:rsid w:val="00B30B2F"/>
    <w:rsid w:val="00B35D0C"/>
    <w:rsid w:val="00B3612A"/>
    <w:rsid w:val="00B403F4"/>
    <w:rsid w:val="00B462C5"/>
    <w:rsid w:val="00B46B41"/>
    <w:rsid w:val="00B5064F"/>
    <w:rsid w:val="00B543C8"/>
    <w:rsid w:val="00B57A1F"/>
    <w:rsid w:val="00B62C56"/>
    <w:rsid w:val="00B740C1"/>
    <w:rsid w:val="00B7424A"/>
    <w:rsid w:val="00B767E9"/>
    <w:rsid w:val="00B809A4"/>
    <w:rsid w:val="00B813D7"/>
    <w:rsid w:val="00B81541"/>
    <w:rsid w:val="00B8501E"/>
    <w:rsid w:val="00B862F1"/>
    <w:rsid w:val="00B90B64"/>
    <w:rsid w:val="00B91EA8"/>
    <w:rsid w:val="00B927DF"/>
    <w:rsid w:val="00B927E4"/>
    <w:rsid w:val="00B94D65"/>
    <w:rsid w:val="00B95E39"/>
    <w:rsid w:val="00BA11BD"/>
    <w:rsid w:val="00BA5A07"/>
    <w:rsid w:val="00BA5EA0"/>
    <w:rsid w:val="00BB0884"/>
    <w:rsid w:val="00BB0C85"/>
    <w:rsid w:val="00BB1024"/>
    <w:rsid w:val="00BB3A28"/>
    <w:rsid w:val="00BB3AD7"/>
    <w:rsid w:val="00BB404E"/>
    <w:rsid w:val="00BC0BB2"/>
    <w:rsid w:val="00BC169A"/>
    <w:rsid w:val="00BD10CB"/>
    <w:rsid w:val="00BD1C9C"/>
    <w:rsid w:val="00BD4820"/>
    <w:rsid w:val="00BE0B69"/>
    <w:rsid w:val="00BE0B7E"/>
    <w:rsid w:val="00BE2B0C"/>
    <w:rsid w:val="00BF38D5"/>
    <w:rsid w:val="00BF3E58"/>
    <w:rsid w:val="00BF733E"/>
    <w:rsid w:val="00BF79D7"/>
    <w:rsid w:val="00C019F9"/>
    <w:rsid w:val="00C01E7B"/>
    <w:rsid w:val="00C03F36"/>
    <w:rsid w:val="00C06E04"/>
    <w:rsid w:val="00C117C1"/>
    <w:rsid w:val="00C138F1"/>
    <w:rsid w:val="00C16567"/>
    <w:rsid w:val="00C17E6C"/>
    <w:rsid w:val="00C21465"/>
    <w:rsid w:val="00C25077"/>
    <w:rsid w:val="00C2710A"/>
    <w:rsid w:val="00C27AD9"/>
    <w:rsid w:val="00C36AEA"/>
    <w:rsid w:val="00C4226A"/>
    <w:rsid w:val="00C43318"/>
    <w:rsid w:val="00C44D24"/>
    <w:rsid w:val="00C451B8"/>
    <w:rsid w:val="00C4559D"/>
    <w:rsid w:val="00C46405"/>
    <w:rsid w:val="00C4783A"/>
    <w:rsid w:val="00C522A8"/>
    <w:rsid w:val="00C576E3"/>
    <w:rsid w:val="00C61A11"/>
    <w:rsid w:val="00C61BC0"/>
    <w:rsid w:val="00C62F37"/>
    <w:rsid w:val="00C6472A"/>
    <w:rsid w:val="00C66587"/>
    <w:rsid w:val="00C66BDF"/>
    <w:rsid w:val="00C721B1"/>
    <w:rsid w:val="00C7243B"/>
    <w:rsid w:val="00C733FA"/>
    <w:rsid w:val="00C73860"/>
    <w:rsid w:val="00C811E1"/>
    <w:rsid w:val="00C81800"/>
    <w:rsid w:val="00C83815"/>
    <w:rsid w:val="00C8392B"/>
    <w:rsid w:val="00C86699"/>
    <w:rsid w:val="00C91874"/>
    <w:rsid w:val="00C91996"/>
    <w:rsid w:val="00C93B12"/>
    <w:rsid w:val="00C93B7F"/>
    <w:rsid w:val="00C957BC"/>
    <w:rsid w:val="00C96220"/>
    <w:rsid w:val="00C9757A"/>
    <w:rsid w:val="00CA0075"/>
    <w:rsid w:val="00CA2047"/>
    <w:rsid w:val="00CA4D23"/>
    <w:rsid w:val="00CA640C"/>
    <w:rsid w:val="00CA787B"/>
    <w:rsid w:val="00CB39B8"/>
    <w:rsid w:val="00CB48BA"/>
    <w:rsid w:val="00CB5D17"/>
    <w:rsid w:val="00CB5FBA"/>
    <w:rsid w:val="00CB681F"/>
    <w:rsid w:val="00CC0867"/>
    <w:rsid w:val="00CC1A01"/>
    <w:rsid w:val="00CD4109"/>
    <w:rsid w:val="00CD6BB9"/>
    <w:rsid w:val="00CD71C6"/>
    <w:rsid w:val="00CD7E1E"/>
    <w:rsid w:val="00CE05F6"/>
    <w:rsid w:val="00CE1809"/>
    <w:rsid w:val="00CF0F98"/>
    <w:rsid w:val="00CF6B06"/>
    <w:rsid w:val="00CF7EDB"/>
    <w:rsid w:val="00D0413E"/>
    <w:rsid w:val="00D042EA"/>
    <w:rsid w:val="00D06868"/>
    <w:rsid w:val="00D06E30"/>
    <w:rsid w:val="00D128C3"/>
    <w:rsid w:val="00D16EF2"/>
    <w:rsid w:val="00D17169"/>
    <w:rsid w:val="00D175D4"/>
    <w:rsid w:val="00D207B2"/>
    <w:rsid w:val="00D219C7"/>
    <w:rsid w:val="00D27F52"/>
    <w:rsid w:val="00D32463"/>
    <w:rsid w:val="00D34324"/>
    <w:rsid w:val="00D34518"/>
    <w:rsid w:val="00D34E92"/>
    <w:rsid w:val="00D350F4"/>
    <w:rsid w:val="00D4224A"/>
    <w:rsid w:val="00D43684"/>
    <w:rsid w:val="00D4396D"/>
    <w:rsid w:val="00D500FB"/>
    <w:rsid w:val="00D514A9"/>
    <w:rsid w:val="00D56FCB"/>
    <w:rsid w:val="00D600B8"/>
    <w:rsid w:val="00D60926"/>
    <w:rsid w:val="00D61897"/>
    <w:rsid w:val="00D624D0"/>
    <w:rsid w:val="00D62AB9"/>
    <w:rsid w:val="00D65101"/>
    <w:rsid w:val="00D67B69"/>
    <w:rsid w:val="00D7023C"/>
    <w:rsid w:val="00D723A7"/>
    <w:rsid w:val="00D728C2"/>
    <w:rsid w:val="00D75E2D"/>
    <w:rsid w:val="00D77B29"/>
    <w:rsid w:val="00D81E08"/>
    <w:rsid w:val="00D8325E"/>
    <w:rsid w:val="00D851ED"/>
    <w:rsid w:val="00D86AEA"/>
    <w:rsid w:val="00DA175D"/>
    <w:rsid w:val="00DA46E2"/>
    <w:rsid w:val="00DA5A75"/>
    <w:rsid w:val="00DA607C"/>
    <w:rsid w:val="00DA696E"/>
    <w:rsid w:val="00DA7AB3"/>
    <w:rsid w:val="00DB1A26"/>
    <w:rsid w:val="00DB33A9"/>
    <w:rsid w:val="00DB619F"/>
    <w:rsid w:val="00DB62E3"/>
    <w:rsid w:val="00DC0BFD"/>
    <w:rsid w:val="00DC2E19"/>
    <w:rsid w:val="00DC35B5"/>
    <w:rsid w:val="00DC4DD7"/>
    <w:rsid w:val="00DD0DB2"/>
    <w:rsid w:val="00DD4A64"/>
    <w:rsid w:val="00DD71FC"/>
    <w:rsid w:val="00DF077F"/>
    <w:rsid w:val="00DF1E62"/>
    <w:rsid w:val="00DF580C"/>
    <w:rsid w:val="00E0255C"/>
    <w:rsid w:val="00E03DC9"/>
    <w:rsid w:val="00E071E8"/>
    <w:rsid w:val="00E072A3"/>
    <w:rsid w:val="00E07878"/>
    <w:rsid w:val="00E10D1F"/>
    <w:rsid w:val="00E16541"/>
    <w:rsid w:val="00E2275A"/>
    <w:rsid w:val="00E22CEF"/>
    <w:rsid w:val="00E253AA"/>
    <w:rsid w:val="00E253CD"/>
    <w:rsid w:val="00E27DEE"/>
    <w:rsid w:val="00E32461"/>
    <w:rsid w:val="00E33690"/>
    <w:rsid w:val="00E33F2E"/>
    <w:rsid w:val="00E34195"/>
    <w:rsid w:val="00E344D1"/>
    <w:rsid w:val="00E40024"/>
    <w:rsid w:val="00E4123C"/>
    <w:rsid w:val="00E4185F"/>
    <w:rsid w:val="00E4520E"/>
    <w:rsid w:val="00E4680D"/>
    <w:rsid w:val="00E46A4D"/>
    <w:rsid w:val="00E478F3"/>
    <w:rsid w:val="00E47A35"/>
    <w:rsid w:val="00E50C4D"/>
    <w:rsid w:val="00E51824"/>
    <w:rsid w:val="00E530BD"/>
    <w:rsid w:val="00E5466D"/>
    <w:rsid w:val="00E61457"/>
    <w:rsid w:val="00E61A03"/>
    <w:rsid w:val="00E63E3D"/>
    <w:rsid w:val="00E642AA"/>
    <w:rsid w:val="00E646AA"/>
    <w:rsid w:val="00E67561"/>
    <w:rsid w:val="00E679C8"/>
    <w:rsid w:val="00E722E3"/>
    <w:rsid w:val="00E74AFE"/>
    <w:rsid w:val="00E751F8"/>
    <w:rsid w:val="00E764FF"/>
    <w:rsid w:val="00E76E65"/>
    <w:rsid w:val="00E77076"/>
    <w:rsid w:val="00E80B06"/>
    <w:rsid w:val="00E812E9"/>
    <w:rsid w:val="00E85168"/>
    <w:rsid w:val="00E9119E"/>
    <w:rsid w:val="00E92BB1"/>
    <w:rsid w:val="00E92E11"/>
    <w:rsid w:val="00E932FD"/>
    <w:rsid w:val="00E95543"/>
    <w:rsid w:val="00E957B5"/>
    <w:rsid w:val="00E957BC"/>
    <w:rsid w:val="00E95C6B"/>
    <w:rsid w:val="00E96CB6"/>
    <w:rsid w:val="00EA0A71"/>
    <w:rsid w:val="00EA0F91"/>
    <w:rsid w:val="00EA0FCF"/>
    <w:rsid w:val="00EA13C0"/>
    <w:rsid w:val="00EA24E0"/>
    <w:rsid w:val="00EA3DC7"/>
    <w:rsid w:val="00EA46C1"/>
    <w:rsid w:val="00EB01E0"/>
    <w:rsid w:val="00EB22E1"/>
    <w:rsid w:val="00EB3B58"/>
    <w:rsid w:val="00EB3F15"/>
    <w:rsid w:val="00EB6C1A"/>
    <w:rsid w:val="00EB6C33"/>
    <w:rsid w:val="00EB79E1"/>
    <w:rsid w:val="00EC04E2"/>
    <w:rsid w:val="00EC1B94"/>
    <w:rsid w:val="00EC3ABC"/>
    <w:rsid w:val="00EC5ABF"/>
    <w:rsid w:val="00EC75F2"/>
    <w:rsid w:val="00EC79AA"/>
    <w:rsid w:val="00ED1510"/>
    <w:rsid w:val="00EE3A8A"/>
    <w:rsid w:val="00EE4757"/>
    <w:rsid w:val="00EE5DC4"/>
    <w:rsid w:val="00EF6458"/>
    <w:rsid w:val="00EF6A3C"/>
    <w:rsid w:val="00EF79B5"/>
    <w:rsid w:val="00F00813"/>
    <w:rsid w:val="00F00FC1"/>
    <w:rsid w:val="00F10C02"/>
    <w:rsid w:val="00F10E7C"/>
    <w:rsid w:val="00F1185B"/>
    <w:rsid w:val="00F11E9D"/>
    <w:rsid w:val="00F1561B"/>
    <w:rsid w:val="00F20DC1"/>
    <w:rsid w:val="00F245B9"/>
    <w:rsid w:val="00F303CC"/>
    <w:rsid w:val="00F3094D"/>
    <w:rsid w:val="00F40149"/>
    <w:rsid w:val="00F4103E"/>
    <w:rsid w:val="00F4492E"/>
    <w:rsid w:val="00F47CED"/>
    <w:rsid w:val="00F52112"/>
    <w:rsid w:val="00F5244A"/>
    <w:rsid w:val="00F53A3F"/>
    <w:rsid w:val="00F54C44"/>
    <w:rsid w:val="00F570E9"/>
    <w:rsid w:val="00F60D63"/>
    <w:rsid w:val="00F641C5"/>
    <w:rsid w:val="00F644C9"/>
    <w:rsid w:val="00F658FD"/>
    <w:rsid w:val="00F65B51"/>
    <w:rsid w:val="00F67F70"/>
    <w:rsid w:val="00F726F2"/>
    <w:rsid w:val="00F73546"/>
    <w:rsid w:val="00F75043"/>
    <w:rsid w:val="00F75982"/>
    <w:rsid w:val="00F76B0A"/>
    <w:rsid w:val="00F84B8D"/>
    <w:rsid w:val="00F85BA8"/>
    <w:rsid w:val="00F9125D"/>
    <w:rsid w:val="00F93D25"/>
    <w:rsid w:val="00F9634C"/>
    <w:rsid w:val="00FA0DA8"/>
    <w:rsid w:val="00FA591E"/>
    <w:rsid w:val="00FA65DB"/>
    <w:rsid w:val="00FB0FA3"/>
    <w:rsid w:val="00FB45DC"/>
    <w:rsid w:val="00FB7E66"/>
    <w:rsid w:val="00FC00E9"/>
    <w:rsid w:val="00FC06F9"/>
    <w:rsid w:val="00FC388A"/>
    <w:rsid w:val="00FC52F8"/>
    <w:rsid w:val="00FC67D6"/>
    <w:rsid w:val="00FC6B42"/>
    <w:rsid w:val="00FC718A"/>
    <w:rsid w:val="00FD6339"/>
    <w:rsid w:val="00FE39BC"/>
    <w:rsid w:val="00FE4BAC"/>
    <w:rsid w:val="00FE5408"/>
    <w:rsid w:val="00FE695B"/>
    <w:rsid w:val="00FE6DF6"/>
    <w:rsid w:val="00FE710F"/>
    <w:rsid w:val="00FF0F60"/>
    <w:rsid w:val="00FF16F0"/>
    <w:rsid w:val="00FF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440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Tender</dc:creator>
  <cp:lastModifiedBy>Tender</cp:lastModifiedBy>
  <cp:revision>36</cp:revision>
  <cp:lastPrinted>2023-04-27T11:55:00Z</cp:lastPrinted>
  <dcterms:created xsi:type="dcterms:W3CDTF">2023-05-24T08:57:00Z</dcterms:created>
  <dcterms:modified xsi:type="dcterms:W3CDTF">2024-01-05T08:50:00Z</dcterms:modified>
</cp:coreProperties>
</file>