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F56210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F56210" w:rsidRPr="00F56210">
        <w:rPr>
          <w:rFonts w:cs="Arial"/>
          <w:b/>
          <w:color w:val="000000"/>
          <w:u w:val="single"/>
          <w:lang w:eastAsia="ar-SA"/>
        </w:rPr>
        <w:t>Цукерки вафельні</w:t>
      </w:r>
      <w:r w:rsidR="00D60390" w:rsidRPr="00D60390">
        <w:rPr>
          <w:rFonts w:cs="Arial"/>
          <w:color w:val="000000"/>
          <w:u w:val="single"/>
          <w:lang w:eastAsia="ar-SA"/>
        </w:rPr>
        <w:t>;</w:t>
      </w:r>
      <w:r w:rsidR="00D60390">
        <w:rPr>
          <w:rFonts w:cs="Arial"/>
          <w:color w:val="000000"/>
          <w:u w:val="single"/>
          <w:lang w:eastAsia="ar-SA"/>
        </w:rPr>
        <w:t xml:space="preserve"> </w:t>
      </w:r>
      <w:bookmarkStart w:id="0" w:name="_GoBack"/>
      <w:bookmarkEnd w:id="0"/>
      <w:r w:rsidR="006031EA" w:rsidRPr="006031EA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15840000-8 Какао; шоколад та цукрові кондитерські вироби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60390" w:rsidRPr="00D60390" w:rsidRDefault="00146E3D" w:rsidP="00D60390">
      <w:pPr>
        <w:pStyle w:val="a3"/>
        <w:numPr>
          <w:ilvl w:val="0"/>
          <w:numId w:val="45"/>
        </w:numPr>
        <w:rPr>
          <w:i/>
        </w:rPr>
      </w:pPr>
      <w:r w:rsidRPr="00D60390">
        <w:rPr>
          <w:b/>
        </w:rPr>
        <w:t>Ідентифікатор процедури закупівлі:</w:t>
      </w:r>
      <w:r w:rsidR="00D238D2" w:rsidRPr="00D238D2">
        <w:t xml:space="preserve"> </w:t>
      </w:r>
      <w:r w:rsidR="00D60390" w:rsidRPr="00D60390">
        <w:rPr>
          <w:i/>
          <w:sz w:val="22"/>
          <w:szCs w:val="22"/>
        </w:rPr>
        <w:t>UA-2026-03-05-001558-a</w:t>
      </w:r>
    </w:p>
    <w:p w:rsidR="00146E3D" w:rsidRPr="00D60390" w:rsidRDefault="00146E3D" w:rsidP="00D60390">
      <w:pPr>
        <w:pStyle w:val="a3"/>
        <w:numPr>
          <w:ilvl w:val="0"/>
          <w:numId w:val="45"/>
        </w:numPr>
        <w:rPr>
          <w:i/>
        </w:rPr>
      </w:pPr>
      <w:r w:rsidRPr="00D60390">
        <w:rPr>
          <w:b/>
        </w:rPr>
        <w:t xml:space="preserve">Обґрунтування розміру бюджетного призначення: </w:t>
      </w:r>
      <w:r w:rsidRPr="00D60390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60390">
        <w:rPr>
          <w:i/>
        </w:rPr>
        <w:t>6</w:t>
      </w:r>
      <w:r w:rsidRPr="00D60390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D60390">
        <w:rPr>
          <w:i/>
        </w:rPr>
        <w:t>10 650</w:t>
      </w:r>
      <w:r w:rsidRPr="00954FFA">
        <w:rPr>
          <w:i/>
        </w:rPr>
        <w:t>,</w:t>
      </w:r>
      <w:r w:rsidR="00D60390">
        <w:rPr>
          <w:i/>
        </w:rPr>
        <w:t>0</w:t>
      </w:r>
      <w:r w:rsidRPr="00954FFA">
        <w:rPr>
          <w:i/>
        </w:rPr>
        <w:t>0</w:t>
      </w:r>
      <w:r w:rsidRPr="00D11F6A">
        <w:rPr>
          <w:i/>
        </w:rPr>
        <w:t xml:space="preserve">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</w:t>
      </w:r>
      <w:r w:rsidR="00F024A5">
        <w:t xml:space="preserve">ільського господарства України </w:t>
      </w:r>
      <w:r w:rsidRPr="009F6956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 замовника у 202</w:t>
      </w:r>
      <w:r w:rsidR="00D60390">
        <w:t>6</w:t>
      </w:r>
      <w:r w:rsidR="005E1D8B">
        <w:t xml:space="preserve">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1EA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54FFA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46C5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38D2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390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4A5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6210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119E-9C53-4C2F-A31E-31110B50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89</cp:revision>
  <cp:lastPrinted>2025-04-01T06:41:00Z</cp:lastPrinted>
  <dcterms:created xsi:type="dcterms:W3CDTF">2023-05-24T08:57:00Z</dcterms:created>
  <dcterms:modified xsi:type="dcterms:W3CDTF">2026-03-05T08:58:00Z</dcterms:modified>
</cp:coreProperties>
</file>