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16E2A" w:rsidRDefault="00E60665" w:rsidP="00383CC6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6E2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 xml:space="preserve">Ковбаса варена, вищого ґатунку; сосиски, вищого ґатунку;  ковбаса салямі </w:t>
      </w:r>
      <w:proofErr w:type="spellStart"/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>напівкопчена</w:t>
      </w:r>
      <w:proofErr w:type="spellEnd"/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>, вищого ґатунку; консерви м’ясні стерилізовані «Яловичина тушкована», вищого ґатунку; консерви м’ясні стерилізовані «Свинина тушкована»; код за Єдиним закупівельним словником ДК 021:2015: 15130000-8 М’ясопродукти</w:t>
      </w:r>
      <w:r w:rsidR="00216E2A" w:rsidRPr="00216E2A">
        <w:rPr>
          <w:bCs/>
          <w:i/>
          <w:color w:val="000000"/>
          <w:sz w:val="22"/>
          <w:szCs w:val="22"/>
          <w:u w:val="single"/>
          <w:lang w:eastAsia="ar-SA"/>
        </w:rPr>
        <w:t>,</w:t>
      </w:r>
    </w:p>
    <w:p w:rsidR="00E60665" w:rsidRPr="00216E2A" w:rsidRDefault="00E60665" w:rsidP="00216E2A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6E2A">
        <w:rPr>
          <w:b/>
        </w:rPr>
        <w:t xml:space="preserve">Вид процедури закупівлі: </w:t>
      </w:r>
      <w:r w:rsidRPr="00216E2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B7822" w:rsidRDefault="00E60665" w:rsidP="00304723">
      <w:pPr>
        <w:pStyle w:val="a3"/>
        <w:numPr>
          <w:ilvl w:val="0"/>
          <w:numId w:val="43"/>
        </w:numPr>
        <w:rPr>
          <w:i/>
        </w:rPr>
      </w:pPr>
      <w:r w:rsidRPr="00304723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304723" w:rsidRPr="00304723">
        <w:rPr>
          <w:i/>
        </w:rPr>
        <w:t>UA-2024-09-09-012495-a</w:t>
      </w:r>
    </w:p>
    <w:p w:rsidR="00E60665" w:rsidRPr="00304723" w:rsidRDefault="00E60665" w:rsidP="00304723">
      <w:pPr>
        <w:pStyle w:val="a3"/>
        <w:numPr>
          <w:ilvl w:val="0"/>
          <w:numId w:val="43"/>
        </w:numPr>
        <w:rPr>
          <w:i/>
        </w:rPr>
      </w:pPr>
      <w:bookmarkStart w:id="0" w:name="_GoBack"/>
      <w:bookmarkEnd w:id="0"/>
      <w:r w:rsidRPr="00304723">
        <w:rPr>
          <w:b/>
        </w:rPr>
        <w:t xml:space="preserve">Обґрунтування розміру бюджетного призначення: </w:t>
      </w:r>
      <w:r w:rsidRPr="0030472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A6D8A" w:rsidRPr="00304723">
        <w:rPr>
          <w:i/>
        </w:rPr>
        <w:t>4</w:t>
      </w:r>
      <w:r w:rsidRPr="00304723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41F86" w:rsidRPr="00383CC6">
        <w:rPr>
          <w:i/>
        </w:rPr>
        <w:t>135 800</w:t>
      </w:r>
      <w:r w:rsidR="00B56270" w:rsidRPr="00383CC6">
        <w:rPr>
          <w:i/>
        </w:rPr>
        <w:t>,00</w:t>
      </w:r>
      <w:r w:rsidRPr="00383CC6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Pr="003F2B7D">
        <w:t xml:space="preserve"> потреб замовника на 202</w:t>
      </w:r>
      <w:r w:rsidR="009A6D8A">
        <w:t>4</w:t>
      </w:r>
      <w:r w:rsidR="00216E2A">
        <w:t xml:space="preserve">р. </w:t>
      </w:r>
      <w:r w:rsidRPr="003F2B7D">
        <w:t>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16E2A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777C7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72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3CC6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7822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1F86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E255-6237-4962-B7D3-3B9F7CF3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75</cp:revision>
  <cp:lastPrinted>2024-08-06T10:13:00Z</cp:lastPrinted>
  <dcterms:created xsi:type="dcterms:W3CDTF">2023-05-24T08:57:00Z</dcterms:created>
  <dcterms:modified xsi:type="dcterms:W3CDTF">2024-09-09T13:50:00Z</dcterms:modified>
</cp:coreProperties>
</file>