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FFF" w:rsidRPr="003F2B7D" w:rsidRDefault="003D2FFF" w:rsidP="003D2FFF">
      <w:pPr>
        <w:spacing w:after="120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  <w:r w:rsidRPr="003F2B7D">
        <w:rPr>
          <w:b/>
          <w:caps/>
          <w:noProof/>
        </w:rPr>
        <w:t xml:space="preserve"> </w:t>
      </w:r>
    </w:p>
    <w:p w:rsidR="003D2FFF" w:rsidRPr="003F2B7D" w:rsidRDefault="003D2FFF" w:rsidP="003D2FFF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3D2FFF" w:rsidRPr="003F2B7D" w:rsidRDefault="003D2FFF" w:rsidP="003D2FFF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3D2FFF" w:rsidRPr="003F2B7D" w:rsidRDefault="003D2FFF" w:rsidP="003D2FFF">
      <w:pPr>
        <w:pStyle w:val="a3"/>
        <w:numPr>
          <w:ilvl w:val="0"/>
          <w:numId w:val="30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3D2FFF" w:rsidRPr="003F2B7D" w:rsidRDefault="003D2FFF" w:rsidP="003D2FFF">
      <w:pPr>
        <w:pStyle w:val="a3"/>
        <w:numPr>
          <w:ilvl w:val="1"/>
          <w:numId w:val="30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3D2FFF" w:rsidRPr="003F2B7D" w:rsidRDefault="003D2FFF" w:rsidP="003D2FFF">
      <w:pPr>
        <w:pStyle w:val="a3"/>
        <w:numPr>
          <w:ilvl w:val="1"/>
          <w:numId w:val="30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3D2FFF" w:rsidRPr="003F2B7D" w:rsidRDefault="003D2FFF" w:rsidP="003D2FFF">
      <w:pPr>
        <w:pStyle w:val="a3"/>
        <w:numPr>
          <w:ilvl w:val="1"/>
          <w:numId w:val="30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3D2FFF" w:rsidRPr="003F2B7D" w:rsidRDefault="003D2FFF" w:rsidP="003D2FFF">
      <w:pPr>
        <w:pStyle w:val="a3"/>
        <w:numPr>
          <w:ilvl w:val="1"/>
          <w:numId w:val="30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3D2FFF" w:rsidRPr="003F2B7D" w:rsidRDefault="003D2FFF" w:rsidP="003D2FFF">
      <w:pPr>
        <w:pStyle w:val="a3"/>
        <w:numPr>
          <w:ilvl w:val="0"/>
          <w:numId w:val="30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Дошка обрізна 25х200х4000 мм, дошка обрізна 40х200х4000 мм; код за Єдиним закупівельним словником ДК 021:2015: 03410000-7 Деревина.</w:t>
      </w:r>
    </w:p>
    <w:p w:rsidR="003D2FFF" w:rsidRPr="003F2B7D" w:rsidRDefault="003D2FFF" w:rsidP="003D2FFF">
      <w:pPr>
        <w:pStyle w:val="a3"/>
        <w:numPr>
          <w:ilvl w:val="0"/>
          <w:numId w:val="30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0F3064" w:rsidRDefault="003D2FFF" w:rsidP="000F3064">
      <w:pPr>
        <w:pStyle w:val="a3"/>
        <w:numPr>
          <w:ilvl w:val="0"/>
          <w:numId w:val="30"/>
        </w:numPr>
        <w:rPr>
          <w:i/>
        </w:rPr>
      </w:pPr>
      <w:r w:rsidRPr="000F3064">
        <w:rPr>
          <w:b/>
        </w:rPr>
        <w:t>Ідентифікатор процедури закупівлі:</w:t>
      </w:r>
      <w:r w:rsidRPr="000F3064">
        <w:rPr>
          <w:i/>
        </w:rPr>
        <w:t xml:space="preserve"> </w:t>
      </w:r>
      <w:r w:rsidR="000F3064" w:rsidRPr="000F3064">
        <w:rPr>
          <w:i/>
        </w:rPr>
        <w:t>UA-2025-02-04-003336-a</w:t>
      </w:r>
    </w:p>
    <w:p w:rsidR="003D2FFF" w:rsidRPr="000F3064" w:rsidRDefault="003D2FFF" w:rsidP="000F3064">
      <w:pPr>
        <w:pStyle w:val="a3"/>
        <w:numPr>
          <w:ilvl w:val="0"/>
          <w:numId w:val="30"/>
        </w:numPr>
        <w:rPr>
          <w:i/>
        </w:rPr>
      </w:pPr>
      <w:bookmarkStart w:id="0" w:name="_GoBack"/>
      <w:bookmarkEnd w:id="0"/>
      <w:r w:rsidRPr="000F3064">
        <w:rPr>
          <w:b/>
        </w:rPr>
        <w:t xml:space="preserve">Обґрунтування розміру бюджетного призначення: </w:t>
      </w:r>
      <w:r w:rsidRPr="000F3064">
        <w:rPr>
          <w:i/>
        </w:rPr>
        <w:t>Розмір бюджетного призначення, визначений відповідно до планового розрахунку на КЕКВ 2210 до кошторису на 202</w:t>
      </w:r>
      <w:r w:rsidR="00D37E07" w:rsidRPr="000F3064">
        <w:rPr>
          <w:i/>
        </w:rPr>
        <w:t>5</w:t>
      </w:r>
      <w:r w:rsidRPr="000F3064">
        <w:rPr>
          <w:i/>
        </w:rPr>
        <w:t xml:space="preserve"> рік.</w:t>
      </w:r>
    </w:p>
    <w:p w:rsidR="003D2FFF" w:rsidRPr="003F2B7D" w:rsidRDefault="003D2FFF" w:rsidP="003D2FFF">
      <w:pPr>
        <w:pStyle w:val="a3"/>
        <w:numPr>
          <w:ilvl w:val="0"/>
          <w:numId w:val="30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Pr="000A337A">
        <w:rPr>
          <w:i/>
        </w:rPr>
        <w:t>80 000,00</w:t>
      </w:r>
      <w:r w:rsidRPr="003F2B7D">
        <w:rPr>
          <w:i/>
        </w:rPr>
        <w:t xml:space="preserve"> грн. з ПДВ.</w:t>
      </w:r>
    </w:p>
    <w:p w:rsidR="003D2FFF" w:rsidRPr="003F2B7D" w:rsidRDefault="003D2FFF" w:rsidP="003D2FFF">
      <w:pPr>
        <w:pStyle w:val="a3"/>
        <w:numPr>
          <w:ilvl w:val="0"/>
          <w:numId w:val="30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3D2FFF" w:rsidRPr="003F2B7D" w:rsidRDefault="003D2FFF" w:rsidP="003D2FFF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 тощо) та шляхом ринкових консультацій на дату проведення закупівлі. </w:t>
      </w:r>
    </w:p>
    <w:p w:rsidR="003D2FFF" w:rsidRPr="003F2B7D" w:rsidRDefault="003D2FFF" w:rsidP="003D2FFF">
      <w:pPr>
        <w:pStyle w:val="a3"/>
        <w:numPr>
          <w:ilvl w:val="0"/>
          <w:numId w:val="30"/>
        </w:numPr>
        <w:ind w:left="0" w:firstLine="360"/>
      </w:pPr>
      <w:r w:rsidRPr="003F2B7D">
        <w:rPr>
          <w:b/>
        </w:rPr>
        <w:t xml:space="preserve">Обґрунтування обсягів закупівлі: </w:t>
      </w:r>
      <w:r w:rsidRPr="003F2B7D">
        <w:t>Обсяги закупівлі обумовлені наявною потребою у  даному виді товару для  запланованих поточних завдань замовника та обсягу фінансування.</w:t>
      </w:r>
    </w:p>
    <w:p w:rsidR="003D2FFF" w:rsidRPr="003F2B7D" w:rsidRDefault="003D2FFF" w:rsidP="003D2FFF">
      <w:pPr>
        <w:pStyle w:val="a3"/>
        <w:numPr>
          <w:ilvl w:val="0"/>
          <w:numId w:val="30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3D2FFF" w:rsidRPr="003F2B7D" w:rsidRDefault="003D2FFF" w:rsidP="00D37E07">
      <w:pPr>
        <w:ind w:firstLine="360"/>
        <w:jc w:val="both"/>
      </w:pPr>
      <w:r w:rsidRPr="003F2B7D">
        <w:t>Технічні та якісні характеристики товару за предметом закупівлі визначені з урахуванням реальних потреб замовника на 202</w:t>
      </w:r>
      <w:r w:rsidR="00D37E07">
        <w:t>5</w:t>
      </w:r>
      <w:r w:rsidRPr="003F2B7D">
        <w:t>р. та у відповідності з базовими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чинними нормативними актами,  державними стандартами  до таких товарів.</w:t>
      </w:r>
    </w:p>
    <w:p w:rsidR="003D2FFF" w:rsidRPr="003F2B7D" w:rsidRDefault="003D2FFF" w:rsidP="003D2FFF">
      <w:pPr>
        <w:spacing w:after="200" w:line="276" w:lineRule="auto"/>
        <w:rPr>
          <w:b/>
          <w:caps/>
        </w:rPr>
      </w:pPr>
    </w:p>
    <w:p w:rsidR="007A61B7" w:rsidRPr="003D2FFF" w:rsidRDefault="007A61B7" w:rsidP="003D2FFF"/>
    <w:sectPr w:rsidR="007A61B7" w:rsidRPr="003D2FFF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337A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64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37E07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8F3DF-6D05-40B8-A866-F9C428042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344</Words>
  <Characters>2186</Characters>
  <Application>Microsoft Office Word</Application>
  <DocSecurity>0</DocSecurity>
  <Lines>128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65</cp:revision>
  <cp:lastPrinted>2023-04-27T11:55:00Z</cp:lastPrinted>
  <dcterms:created xsi:type="dcterms:W3CDTF">2023-05-24T08:57:00Z</dcterms:created>
  <dcterms:modified xsi:type="dcterms:W3CDTF">2025-02-04T09:50:00Z</dcterms:modified>
</cp:coreProperties>
</file>