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5D210C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13A49" w:rsidRPr="00DB77B9" w:rsidRDefault="00A07EC9" w:rsidP="00A13A4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13A49">
        <w:rPr>
          <w:b/>
        </w:rPr>
        <w:t>Вид процедури закупівлі:</w:t>
      </w:r>
      <w:r w:rsidR="00A13A49" w:rsidRPr="00A13A4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A13A4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507A57" w:rsidRDefault="00A07EC9" w:rsidP="00507A57">
      <w:pPr>
        <w:pStyle w:val="a3"/>
        <w:numPr>
          <w:ilvl w:val="0"/>
          <w:numId w:val="2"/>
        </w:numPr>
        <w:rPr>
          <w:i/>
        </w:rPr>
      </w:pPr>
      <w:r w:rsidRPr="00507A57">
        <w:rPr>
          <w:b/>
        </w:rPr>
        <w:t>Ідентифікатор процедури закупівлі:</w:t>
      </w:r>
      <w:r w:rsidR="00507A57" w:rsidRPr="00507A57">
        <w:t xml:space="preserve"> </w:t>
      </w:r>
      <w:r w:rsidR="00507A57" w:rsidRPr="00507A57">
        <w:rPr>
          <w:i/>
        </w:rPr>
        <w:t>UA-2026-05-05-013692-a</w:t>
      </w:r>
    </w:p>
    <w:p w:rsidR="00A07EC9" w:rsidRPr="00507A57" w:rsidRDefault="00A07EC9" w:rsidP="00507A57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507A57">
        <w:rPr>
          <w:b/>
        </w:rPr>
        <w:t xml:space="preserve">Обґрунтування розміру бюджетного призначення: </w:t>
      </w:r>
      <w:r w:rsidRPr="00507A57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5D210C" w:rsidRPr="00507A57">
        <w:rPr>
          <w:i/>
        </w:rPr>
        <w:t>6</w:t>
      </w:r>
      <w:r w:rsidRPr="00507A57">
        <w:rPr>
          <w:i/>
        </w:rPr>
        <w:t xml:space="preserve">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D210C">
        <w:rPr>
          <w:i/>
        </w:rPr>
        <w:t>1 400,</w:t>
      </w:r>
      <w:r w:rsidR="00DC7E0D" w:rsidRPr="00DC7E0D">
        <w:rPr>
          <w:i/>
        </w:rPr>
        <w:t>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55778D">
        <w:t>сільського господарства України</w:t>
      </w:r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</w:t>
      </w:r>
      <w:r w:rsidR="005D210C">
        <w:rPr>
          <w:bCs/>
          <w:color w:val="333333"/>
          <w:bdr w:val="none" w:sz="0" w:space="0" w:color="auto" w:frame="1"/>
          <w:lang w:eastAsia="ru-RU"/>
        </w:rPr>
        <w:t>планових/</w:t>
      </w:r>
      <w:r w:rsidRPr="003F2B7D">
        <w:rPr>
          <w:bCs/>
          <w:color w:val="333333"/>
          <w:bdr w:val="none" w:sz="0" w:space="0" w:color="auto" w:frame="1"/>
          <w:lang w:eastAsia="ru-RU"/>
        </w:rPr>
        <w:t>реальних потреб замовника на 202</w:t>
      </w:r>
      <w:r w:rsidR="005D210C">
        <w:rPr>
          <w:bCs/>
          <w:color w:val="333333"/>
          <w:bdr w:val="none" w:sz="0" w:space="0" w:color="auto" w:frame="1"/>
          <w:lang w:eastAsia="ru-RU"/>
        </w:rPr>
        <w:t>6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</w:t>
      </w:r>
      <w:r w:rsidR="00A13A49">
        <w:t xml:space="preserve">и чинними нормативними актами, </w:t>
      </w:r>
      <w:r w:rsidRPr="003F2B7D">
        <w:t xml:space="preserve">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A57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5778D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210C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4971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6641B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4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2025-10-02T06:33:00Z</cp:lastPrinted>
  <dcterms:created xsi:type="dcterms:W3CDTF">2024-04-08T10:12:00Z</dcterms:created>
  <dcterms:modified xsi:type="dcterms:W3CDTF">2026-05-05T13:41:00Z</dcterms:modified>
</cp:coreProperties>
</file>